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D619C" w14:textId="41D4E54B" w:rsidR="0029486D" w:rsidRDefault="002209D6" w:rsidP="002209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09D6">
        <w:rPr>
          <w:rFonts w:ascii="Times New Roman" w:hAnsi="Times New Roman" w:cs="Times New Roman"/>
          <w:b/>
          <w:sz w:val="24"/>
          <w:szCs w:val="24"/>
        </w:rPr>
        <w:t xml:space="preserve">A Hora do Dragão: </w:t>
      </w:r>
      <w:r w:rsidRPr="002209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Ascensão Chinesa e a Relação Sul-Sul na Geração de uma Nova Agenda Global</w:t>
      </w:r>
    </w:p>
    <w:p w14:paraId="418F2A4A" w14:textId="77777777" w:rsidR="000B0EF1" w:rsidRPr="002209D6" w:rsidRDefault="000B0EF1" w:rsidP="002209D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12865D" w14:textId="07F0C622" w:rsidR="004B7A40" w:rsidRPr="004B7A40" w:rsidRDefault="004B7A40" w:rsidP="004B7A40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4B7A40">
        <w:rPr>
          <w:rFonts w:ascii="Times New Roman" w:hAnsi="Times New Roman" w:cs="Times New Roman"/>
          <w:i/>
          <w:sz w:val="24"/>
        </w:rPr>
        <w:t xml:space="preserve">Yasmin </w:t>
      </w:r>
      <w:proofErr w:type="spellStart"/>
      <w:r w:rsidRPr="004B7A40">
        <w:rPr>
          <w:rFonts w:ascii="Times New Roman" w:hAnsi="Times New Roman" w:cs="Times New Roman"/>
          <w:i/>
          <w:sz w:val="24"/>
        </w:rPr>
        <w:t>Lenz</w:t>
      </w:r>
      <w:proofErr w:type="spellEnd"/>
      <w:r w:rsidRPr="004B7A40">
        <w:rPr>
          <w:rStyle w:val="FootnoteReference"/>
          <w:rFonts w:ascii="Times New Roman" w:hAnsi="Times New Roman" w:cs="Times New Roman"/>
          <w:i/>
          <w:sz w:val="24"/>
        </w:rPr>
        <w:footnoteReference w:id="1"/>
      </w:r>
    </w:p>
    <w:p w14:paraId="5C9735BF" w14:textId="052EE41F" w:rsidR="004B7A40" w:rsidRPr="004B7A40" w:rsidRDefault="004B7A40" w:rsidP="004B7A4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4"/>
        </w:rPr>
      </w:pPr>
      <w:r w:rsidRPr="004B7A40">
        <w:rPr>
          <w:rFonts w:ascii="Times New Roman" w:hAnsi="Times New Roman" w:cs="Times New Roman"/>
          <w:i/>
          <w:sz w:val="24"/>
        </w:rPr>
        <w:t xml:space="preserve">Elisiane </w:t>
      </w:r>
      <w:proofErr w:type="spellStart"/>
      <w:r w:rsidRPr="004B7A40">
        <w:rPr>
          <w:rFonts w:ascii="Times New Roman" w:hAnsi="Times New Roman" w:cs="Times New Roman"/>
          <w:i/>
          <w:sz w:val="24"/>
        </w:rPr>
        <w:t>Dondé</w:t>
      </w:r>
      <w:proofErr w:type="spellEnd"/>
      <w:r w:rsidRPr="004B7A40">
        <w:rPr>
          <w:rFonts w:ascii="Times New Roman" w:hAnsi="Times New Roman" w:cs="Times New Roman"/>
          <w:i/>
          <w:sz w:val="24"/>
        </w:rPr>
        <w:t xml:space="preserve"> Dal </w:t>
      </w:r>
      <w:proofErr w:type="spellStart"/>
      <w:r w:rsidRPr="004B7A40">
        <w:rPr>
          <w:rFonts w:ascii="Times New Roman" w:hAnsi="Times New Roman" w:cs="Times New Roman"/>
          <w:i/>
          <w:sz w:val="24"/>
        </w:rPr>
        <w:t>Molin</w:t>
      </w:r>
      <w:proofErr w:type="spellEnd"/>
      <w:r w:rsidRPr="004B7A40">
        <w:rPr>
          <w:rStyle w:val="FootnoteReference"/>
          <w:rFonts w:ascii="Times New Roman" w:hAnsi="Times New Roman" w:cs="Times New Roman"/>
          <w:i/>
          <w:sz w:val="24"/>
        </w:rPr>
        <w:footnoteReference w:id="2"/>
      </w:r>
    </w:p>
    <w:p w14:paraId="6E866A19" w14:textId="77777777" w:rsidR="0029486D" w:rsidRPr="00D02C8E" w:rsidRDefault="0029486D" w:rsidP="007D6E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24244E" w14:textId="4DC2FA00" w:rsidR="004D570C" w:rsidRDefault="001C178B" w:rsidP="00484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MailOriginal"/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14:paraId="335B39BE" w14:textId="77777777" w:rsidR="001C178B" w:rsidRPr="00D02C8E" w:rsidRDefault="001C178B" w:rsidP="00484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CBB4BB" w14:textId="5318C239" w:rsidR="00484FFB" w:rsidRDefault="004D570C" w:rsidP="00484FF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Na</w:t>
      </w:r>
      <w:r w:rsidR="00484FFB" w:rsidRPr="00D02C8E">
        <w:rPr>
          <w:rFonts w:ascii="Times New Roman" w:hAnsi="Times New Roman" w:cs="Times New Roman"/>
          <w:sz w:val="24"/>
          <w:szCs w:val="24"/>
        </w:rPr>
        <w:t xml:space="preserve"> primeira década do século XXI a China ressurgi</w:t>
      </w:r>
      <w:r w:rsidRPr="00D02C8E">
        <w:rPr>
          <w:rFonts w:ascii="Times New Roman" w:hAnsi="Times New Roman" w:cs="Times New Roman"/>
          <w:sz w:val="24"/>
          <w:szCs w:val="24"/>
        </w:rPr>
        <w:t>u</w:t>
      </w:r>
      <w:r w:rsidR="00484FFB" w:rsidRPr="00D02C8E">
        <w:rPr>
          <w:rFonts w:ascii="Times New Roman" w:hAnsi="Times New Roman" w:cs="Times New Roman"/>
          <w:sz w:val="24"/>
          <w:szCs w:val="24"/>
        </w:rPr>
        <w:t xml:space="preserve"> como ator de peso nas </w:t>
      </w:r>
      <w:r w:rsidRPr="00D02C8E">
        <w:rPr>
          <w:rFonts w:ascii="Times New Roman" w:hAnsi="Times New Roman" w:cs="Times New Roman"/>
          <w:sz w:val="24"/>
          <w:szCs w:val="24"/>
        </w:rPr>
        <w:t>r</w:t>
      </w:r>
      <w:r w:rsidR="00484FFB" w:rsidRPr="00D02C8E">
        <w:rPr>
          <w:rFonts w:ascii="Times New Roman" w:hAnsi="Times New Roman" w:cs="Times New Roman"/>
          <w:sz w:val="24"/>
          <w:szCs w:val="24"/>
        </w:rPr>
        <w:t xml:space="preserve">elações </w:t>
      </w:r>
      <w:r w:rsidRPr="00D02C8E">
        <w:rPr>
          <w:rFonts w:ascii="Times New Roman" w:hAnsi="Times New Roman" w:cs="Times New Roman"/>
          <w:sz w:val="24"/>
          <w:szCs w:val="24"/>
        </w:rPr>
        <w:t>i</w:t>
      </w:r>
      <w:r w:rsidR="00484FFB" w:rsidRPr="00D02C8E">
        <w:rPr>
          <w:rFonts w:ascii="Times New Roman" w:hAnsi="Times New Roman" w:cs="Times New Roman"/>
          <w:sz w:val="24"/>
          <w:szCs w:val="24"/>
        </w:rPr>
        <w:t xml:space="preserve">nternacionais, condizente à </w:t>
      </w:r>
      <w:r w:rsidR="004E55B8" w:rsidRPr="00D02C8E">
        <w:rPr>
          <w:rFonts w:ascii="Times New Roman" w:hAnsi="Times New Roman" w:cs="Times New Roman"/>
          <w:sz w:val="24"/>
          <w:szCs w:val="24"/>
        </w:rPr>
        <w:t xml:space="preserve">uma </w:t>
      </w:r>
      <w:r w:rsidR="00484FFB" w:rsidRPr="00D02C8E">
        <w:rPr>
          <w:rFonts w:ascii="Times New Roman" w:hAnsi="Times New Roman" w:cs="Times New Roman"/>
          <w:sz w:val="24"/>
          <w:szCs w:val="24"/>
        </w:rPr>
        <w:t xml:space="preserve">atuação síncrona com os países do chamado Sul Global. </w:t>
      </w:r>
      <w:r w:rsidR="003971CB" w:rsidRPr="00D02C8E">
        <w:rPr>
          <w:rFonts w:ascii="Times New Roman" w:hAnsi="Times New Roman" w:cs="Times New Roman"/>
          <w:sz w:val="24"/>
          <w:szCs w:val="24"/>
        </w:rPr>
        <w:t xml:space="preserve">Contudo, 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a parceria da China 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>com esses países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afeta as instituições internacionais, uma vez que 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cooperação sino-sul pode</w:t>
      </w:r>
      <w:r w:rsidR="004E55B8" w:rsidRPr="00D02C8E">
        <w:rPr>
          <w:rFonts w:ascii="Times New Roman" w:hAnsi="Times New Roman" w:cs="Times New Roman"/>
          <w:color w:val="000000"/>
          <w:sz w:val="24"/>
          <w:szCs w:val="24"/>
        </w:rPr>
        <w:t>ria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colocar a China como líder de uma nova agenda econômica global? </w:t>
      </w:r>
      <w:r w:rsidR="00484FFB" w:rsidRPr="00D02C8E">
        <w:rPr>
          <w:rFonts w:ascii="Times New Roman" w:hAnsi="Times New Roman" w:cs="Times New Roman"/>
          <w:sz w:val="24"/>
          <w:szCs w:val="24"/>
        </w:rPr>
        <w:t xml:space="preserve">Para responder tal </w:t>
      </w:r>
      <w:r w:rsidR="004E55B8" w:rsidRPr="00D02C8E">
        <w:rPr>
          <w:rFonts w:ascii="Times New Roman" w:hAnsi="Times New Roman" w:cs="Times New Roman"/>
          <w:sz w:val="24"/>
          <w:szCs w:val="24"/>
        </w:rPr>
        <w:t xml:space="preserve">questão, o </w:t>
      </w:r>
      <w:r w:rsidR="00484FFB" w:rsidRPr="00D02C8E">
        <w:rPr>
          <w:rFonts w:ascii="Times New Roman" w:hAnsi="Times New Roman" w:cs="Times New Roman"/>
          <w:sz w:val="24"/>
          <w:szCs w:val="24"/>
        </w:rPr>
        <w:t xml:space="preserve">presente </w:t>
      </w:r>
      <w:r w:rsidR="004E55B8" w:rsidRPr="00D02C8E">
        <w:rPr>
          <w:rFonts w:ascii="Times New Roman" w:hAnsi="Times New Roman" w:cs="Times New Roman"/>
          <w:sz w:val="24"/>
          <w:szCs w:val="24"/>
        </w:rPr>
        <w:t>trabalho</w:t>
      </w:r>
      <w:r w:rsidR="00484FFB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>investigar</w:t>
      </w:r>
      <w:r w:rsidR="004E55B8" w:rsidRPr="00D02C8E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a relação da China com os países do Sul Global, em uma possível mudança de polo de poder, capaz de afetar as instituições internacionais na concepção de uma nova agenda global.</w:t>
      </w:r>
      <w:r w:rsidR="003971CB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>Sua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metodologia compõe-se 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pesquisa teórica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>crítico-analítica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apoiada </w:t>
      </w:r>
      <w:r w:rsidR="004E55B8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proofErr w:type="spellStart"/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>Wallerstein</w:t>
      </w:r>
      <w:proofErr w:type="spellEnd"/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(2004), </w:t>
      </w:r>
      <w:proofErr w:type="spellStart"/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>Nye</w:t>
      </w:r>
      <w:proofErr w:type="spellEnd"/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(2012)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e seu “xadrez tridimensional”</w:t>
      </w:r>
      <w:r w:rsidR="004E55B8" w:rsidRPr="00D02C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n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“hegemonia mundial” de </w:t>
      </w:r>
      <w:proofErr w:type="spellStart"/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>Arrighi</w:t>
      </w:r>
      <w:proofErr w:type="spellEnd"/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463B6" w:rsidRPr="00D02C8E">
        <w:rPr>
          <w:rFonts w:ascii="Times New Roman" w:hAnsi="Times New Roman" w:cs="Times New Roman"/>
          <w:color w:val="000000"/>
          <w:sz w:val="24"/>
          <w:szCs w:val="24"/>
        </w:rPr>
        <w:t>2007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E55B8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e em</w:t>
      </w:r>
      <w:r w:rsidR="003971CB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1"/>
      <w:r w:rsidR="00484FFB" w:rsidRPr="00D02C8E">
        <w:rPr>
          <w:rFonts w:ascii="Times New Roman" w:hAnsi="Times New Roman" w:cs="Times New Roman"/>
          <w:sz w:val="24"/>
          <w:szCs w:val="24"/>
        </w:rPr>
        <w:t xml:space="preserve">estudos sobre o tema. </w:t>
      </w:r>
      <w:r w:rsidRPr="00D02C8E">
        <w:rPr>
          <w:rFonts w:ascii="Times New Roman" w:hAnsi="Times New Roman" w:cs="Times New Roman"/>
          <w:sz w:val="24"/>
          <w:szCs w:val="24"/>
        </w:rPr>
        <w:t xml:space="preserve">As resultantes demonstraram 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o papel </w:t>
      </w:r>
      <w:r w:rsidR="004E55B8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chinês 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>as instituições internacionais enquanto defensor dos interesses dos países do Sul</w:t>
      </w:r>
      <w:r w:rsidR="004E55B8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e as possibilidades de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uma nova agenda econômica global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FDB2E2" w14:textId="77777777" w:rsidR="001C178B" w:rsidRPr="00D02C8E" w:rsidRDefault="001C178B" w:rsidP="00484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1687E" w14:textId="77777777" w:rsidR="00484FFB" w:rsidRPr="00D02C8E" w:rsidRDefault="00484FFB" w:rsidP="00484F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D02C8E">
        <w:rPr>
          <w:rFonts w:ascii="Times New Roman" w:hAnsi="Times New Roman" w:cs="Times New Roman"/>
          <w:sz w:val="24"/>
          <w:szCs w:val="24"/>
        </w:rPr>
        <w:t xml:space="preserve"> China; Estados Unidos; Relação Sul-Sul; Nova Agenda Global</w:t>
      </w:r>
    </w:p>
    <w:p w14:paraId="51726C3C" w14:textId="77777777" w:rsidR="00484FFB" w:rsidRPr="00D02C8E" w:rsidRDefault="00484FFB" w:rsidP="007D6E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AF180F" w14:textId="2E221568" w:rsidR="009E0498" w:rsidRPr="001C178B" w:rsidRDefault="001C178B" w:rsidP="009E0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78B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6C9C01DB" w14:textId="77777777" w:rsidR="001C178B" w:rsidRPr="001C178B" w:rsidRDefault="001C178B" w:rsidP="009E04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84CA10" w14:textId="77777777" w:rsidR="00F35D7C" w:rsidRPr="001C178B" w:rsidRDefault="00F35D7C" w:rsidP="004469D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In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first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decade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21st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century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China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reappeared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as a major player in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international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relations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according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with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its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synchronous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action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with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Global South countries.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But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does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China's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partnership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with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these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countries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affect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international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institutions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since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Sino-South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cooperation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could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place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China as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leader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a new global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economic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agenda?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To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answer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this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question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present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study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will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investigate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China's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relationship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with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countries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Global South, in a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possible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change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power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pole,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that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could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be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affect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international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institutions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conception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a new global agenda. Its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methodology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consists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critical-analytical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theoretical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research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supported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by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Wallerstein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(2004),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Nye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(2012)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and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his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“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three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-dimensional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chess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”,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Arrighi's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“world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hegemony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” (2007)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and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studies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about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subject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 The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results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demonstrated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Chinese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role in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international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institutions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as a defender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southern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countries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interests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and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the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possibilities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of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a new global </w:t>
      </w:r>
      <w:proofErr w:type="spellStart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economic</w:t>
      </w:r>
      <w:proofErr w:type="spellEnd"/>
      <w:r w:rsidRPr="001C178B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agenda.</w:t>
      </w:r>
    </w:p>
    <w:p w14:paraId="7F8BEEA1" w14:textId="77777777" w:rsidR="001C178B" w:rsidRDefault="001C178B" w:rsidP="004469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DF71C0" w14:textId="2AAB3E61" w:rsidR="004469D0" w:rsidRPr="001C178B" w:rsidRDefault="00290AE3" w:rsidP="00446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178B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="004469D0" w:rsidRPr="001C178B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4469D0" w:rsidRPr="001C178B">
        <w:rPr>
          <w:rFonts w:ascii="Times New Roman" w:hAnsi="Times New Roman" w:cs="Times New Roman"/>
          <w:sz w:val="24"/>
          <w:szCs w:val="24"/>
          <w:lang w:val="en-US"/>
        </w:rPr>
        <w:t xml:space="preserve"> China; </w:t>
      </w:r>
      <w:r w:rsidR="009E5C3E" w:rsidRPr="001C178B">
        <w:rPr>
          <w:rFonts w:ascii="Times New Roman" w:hAnsi="Times New Roman" w:cs="Times New Roman"/>
          <w:sz w:val="24"/>
          <w:szCs w:val="24"/>
          <w:lang w:val="en-US"/>
        </w:rPr>
        <w:t>United States</w:t>
      </w:r>
      <w:r w:rsidR="004469D0" w:rsidRPr="001C178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E5C3E" w:rsidRPr="001C178B">
        <w:rPr>
          <w:rFonts w:ascii="Times New Roman" w:hAnsi="Times New Roman" w:cs="Times New Roman"/>
          <w:sz w:val="24"/>
          <w:szCs w:val="24"/>
          <w:lang w:val="en-US"/>
        </w:rPr>
        <w:t>South-South Relation</w:t>
      </w:r>
      <w:r w:rsidR="004469D0" w:rsidRPr="001C178B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9E5C3E" w:rsidRPr="001C178B">
        <w:rPr>
          <w:rFonts w:ascii="Times New Roman" w:hAnsi="Times New Roman" w:cs="Times New Roman"/>
          <w:sz w:val="24"/>
          <w:szCs w:val="24"/>
          <w:lang w:val="en-US"/>
        </w:rPr>
        <w:t>New Global Agenda.</w:t>
      </w:r>
    </w:p>
    <w:p w14:paraId="721B8E8A" w14:textId="77777777" w:rsidR="004469D0" w:rsidRDefault="004469D0" w:rsidP="007D6E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561DE5" w14:textId="77777777" w:rsidR="000B0EF1" w:rsidRDefault="000B0EF1" w:rsidP="007D6E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4E87B5" w14:textId="0E5C8A3F" w:rsidR="001C178B" w:rsidRPr="001C178B" w:rsidRDefault="001C178B" w:rsidP="007D6E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C178B">
        <w:rPr>
          <w:rFonts w:ascii="Times New Roman" w:hAnsi="Times New Roman" w:cs="Times New Roman"/>
          <w:sz w:val="24"/>
          <w:szCs w:val="24"/>
          <w:lang w:val="en-US"/>
        </w:rPr>
        <w:lastRenderedPageBreak/>
        <w:t>Artigo</w:t>
      </w:r>
      <w:proofErr w:type="spellEnd"/>
      <w:r w:rsidRPr="001C1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178B">
        <w:rPr>
          <w:rFonts w:ascii="Times New Roman" w:hAnsi="Times New Roman" w:cs="Times New Roman"/>
          <w:sz w:val="24"/>
          <w:szCs w:val="24"/>
          <w:lang w:val="en-US"/>
        </w:rPr>
        <w:t>recebido</w:t>
      </w:r>
      <w:proofErr w:type="spellEnd"/>
      <w:r w:rsidRPr="001C1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178B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C1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1C178B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1C178B">
        <w:rPr>
          <w:rFonts w:ascii="Times New Roman" w:hAnsi="Times New Roman" w:cs="Times New Roman"/>
          <w:sz w:val="24"/>
          <w:szCs w:val="24"/>
          <w:lang w:val="en-US"/>
        </w:rPr>
        <w:t xml:space="preserve">/2019 e </w:t>
      </w:r>
      <w:proofErr w:type="spellStart"/>
      <w:r w:rsidRPr="001C178B">
        <w:rPr>
          <w:rFonts w:ascii="Times New Roman" w:hAnsi="Times New Roman" w:cs="Times New Roman"/>
          <w:sz w:val="24"/>
          <w:szCs w:val="24"/>
          <w:lang w:val="en-US"/>
        </w:rPr>
        <w:t>aceito</w:t>
      </w:r>
      <w:proofErr w:type="spellEnd"/>
      <w:r w:rsidRPr="001C1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178B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1C17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28/11</w:t>
      </w:r>
      <w:r w:rsidRPr="001C178B">
        <w:rPr>
          <w:rFonts w:ascii="Times New Roman" w:hAnsi="Times New Roman" w:cs="Times New Roman"/>
          <w:sz w:val="24"/>
          <w:szCs w:val="24"/>
          <w:lang w:val="en-US"/>
        </w:rPr>
        <w:t>/2019.</w:t>
      </w:r>
      <w:proofErr w:type="gramEnd"/>
    </w:p>
    <w:p w14:paraId="72A0542A" w14:textId="77777777" w:rsidR="000B0EF1" w:rsidRDefault="000B0EF1" w:rsidP="00F746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BD11C" w14:textId="77777777" w:rsidR="00F746BA" w:rsidRPr="00D02C8E" w:rsidRDefault="00E564BD" w:rsidP="00F746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C8E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7E1205E5" w14:textId="77777777" w:rsidR="00F746BA" w:rsidRPr="00D02C8E" w:rsidRDefault="00F746BA" w:rsidP="00F746BA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792385" w14:textId="77777777" w:rsidR="00B83850" w:rsidRPr="00D02C8E" w:rsidRDefault="00C27490" w:rsidP="003021A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>O mundo testemunha, desde o alvorecer do século XXI, a ascensão chinesa, nação que ameaça a posição hegemônica ocupada há décadas pelos Estados Unidos. Essa mudança</w:t>
      </w:r>
      <w:r w:rsidRPr="00D0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70C9D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>na esfera internacional</w:t>
      </w:r>
      <w:r w:rsidR="00170C9D" w:rsidRPr="00D0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746BA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>fez</w:t>
      </w:r>
      <w:r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com que a China, além de se abrir para o mundo, estreitasse laços </w:t>
      </w:r>
      <w:r w:rsidR="00F746BA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>de</w:t>
      </w:r>
      <w:r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cooperação (</w:t>
      </w:r>
      <w:r w:rsidR="00F746BA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comércio, </w:t>
      </w:r>
      <w:r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infraestrutura, tecnologia, energia, etc.) com o Sul Global. </w:t>
      </w:r>
      <w:r w:rsidR="007B277F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Inicialmente, a cooperação se deu com seus vizinhos asiáticos, se estendendo </w:t>
      </w:r>
      <w:r w:rsidR="00DD01DD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>à</w:t>
      </w:r>
      <w:r w:rsidR="007B277F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África e, pouco tempo depois, aos países da América Latina, com destaque aos sul-americanos. </w:t>
      </w:r>
    </w:p>
    <w:p w14:paraId="06546C94" w14:textId="70B7D7BD" w:rsidR="00B83850" w:rsidRPr="00D02C8E" w:rsidRDefault="007B277F" w:rsidP="0030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Um dos símbolos desse estreitamento </w:t>
      </w:r>
      <w:r w:rsidR="00863A28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>foi</w:t>
      </w:r>
      <w:r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 </w:t>
      </w:r>
      <w:r w:rsidR="003C147B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>organização</w:t>
      </w:r>
      <w:r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do grupo </w:t>
      </w:r>
      <w:r w:rsidR="00863A28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dos BRICS, </w:t>
      </w:r>
      <w:r w:rsidR="00863A28" w:rsidRPr="00D02C8E">
        <w:rPr>
          <w:rFonts w:ascii="Times New Roman" w:hAnsi="Times New Roman" w:cs="Times New Roman"/>
          <w:sz w:val="24"/>
          <w:szCs w:val="24"/>
        </w:rPr>
        <w:t xml:space="preserve">bloco econômico-financeiro </w:t>
      </w:r>
      <w:r w:rsidR="00170C9D" w:rsidRPr="00D02C8E">
        <w:rPr>
          <w:rFonts w:ascii="Times New Roman" w:hAnsi="Times New Roman" w:cs="Times New Roman"/>
          <w:sz w:val="24"/>
          <w:szCs w:val="24"/>
        </w:rPr>
        <w:t>composto</w:t>
      </w:r>
      <w:r w:rsidR="00863A28" w:rsidRPr="00D02C8E">
        <w:rPr>
          <w:rFonts w:ascii="Times New Roman" w:hAnsi="Times New Roman" w:cs="Times New Roman"/>
          <w:sz w:val="24"/>
          <w:szCs w:val="24"/>
        </w:rPr>
        <w:t xml:space="preserve"> por Brasil, Rússia, Índia, China e África do Sul</w:t>
      </w:r>
      <w:r w:rsidR="00B83850" w:rsidRPr="00D02C8E">
        <w:rPr>
          <w:rFonts w:ascii="Times New Roman" w:hAnsi="Times New Roman" w:cs="Times New Roman"/>
          <w:sz w:val="24"/>
          <w:szCs w:val="24"/>
        </w:rPr>
        <w:t xml:space="preserve">, cuja meta central está na cooperação entre </w:t>
      </w:r>
      <w:r w:rsidR="00623F4A" w:rsidRPr="00D02C8E">
        <w:rPr>
          <w:rFonts w:ascii="Times New Roman" w:hAnsi="Times New Roman" w:cs="Times New Roman"/>
          <w:sz w:val="24"/>
          <w:szCs w:val="24"/>
        </w:rPr>
        <w:t>os</w:t>
      </w:r>
      <w:r w:rsidR="00B83850" w:rsidRPr="00D02C8E">
        <w:rPr>
          <w:rFonts w:ascii="Times New Roman" w:hAnsi="Times New Roman" w:cs="Times New Roman"/>
          <w:sz w:val="24"/>
          <w:szCs w:val="24"/>
        </w:rPr>
        <w:t xml:space="preserve"> países formadores, por meio de uma agenda que abarca mais de 30 áreas setoriais: </w:t>
      </w:r>
      <w:r w:rsidR="00B83850" w:rsidRPr="00D02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finanças, agricultura, economia e comércio, ciência e tecnologia, saúde, educação, energia, </w:t>
      </w:r>
      <w:r w:rsidR="005112BC" w:rsidRPr="00D02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segurança, entre outras (B</w:t>
      </w:r>
      <w:r w:rsidR="00E234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RASIL</w:t>
      </w:r>
      <w:r w:rsidR="005112BC" w:rsidRPr="00D02C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2019).</w:t>
      </w:r>
    </w:p>
    <w:p w14:paraId="6FD61346" w14:textId="30BE284D" w:rsidR="00863A28" w:rsidRPr="00D02C8E" w:rsidRDefault="009F1A9F" w:rsidP="003021A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Mas i</w:t>
      </w:r>
      <w:r w:rsidR="00664B29" w:rsidRPr="00D02C8E">
        <w:rPr>
          <w:rFonts w:ascii="Times New Roman" w:hAnsi="Times New Roman" w:cs="Times New Roman"/>
          <w:sz w:val="24"/>
          <w:szCs w:val="24"/>
        </w:rPr>
        <w:t>sso somente foi possível porq</w:t>
      </w:r>
      <w:r w:rsidR="00170C9D" w:rsidRPr="00D02C8E">
        <w:rPr>
          <w:rFonts w:ascii="Times New Roman" w:hAnsi="Times New Roman" w:cs="Times New Roman"/>
          <w:sz w:val="24"/>
          <w:szCs w:val="24"/>
        </w:rPr>
        <w:t>ue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170C9D" w:rsidRPr="00D02C8E">
        <w:rPr>
          <w:rFonts w:ascii="Times New Roman" w:hAnsi="Times New Roman" w:cs="Times New Roman"/>
          <w:sz w:val="24"/>
          <w:szCs w:val="24"/>
        </w:rPr>
        <w:t>a China</w:t>
      </w:r>
      <w:r w:rsidRPr="00D02C8E">
        <w:rPr>
          <w:rFonts w:ascii="Times New Roman" w:hAnsi="Times New Roman" w:cs="Times New Roman"/>
          <w:sz w:val="24"/>
          <w:szCs w:val="24"/>
        </w:rPr>
        <w:t>, além de</w:t>
      </w:r>
      <w:r w:rsidR="00170C9D" w:rsidRPr="00D02C8E">
        <w:rPr>
          <w:rFonts w:ascii="Times New Roman" w:hAnsi="Times New Roman" w:cs="Times New Roman"/>
          <w:sz w:val="24"/>
          <w:szCs w:val="24"/>
        </w:rPr>
        <w:t xml:space="preserve"> se reinventar</w:t>
      </w:r>
      <w:r w:rsidR="00664B29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 xml:space="preserve">em uma </w:t>
      </w:r>
      <w:r w:rsidR="00664B29" w:rsidRPr="00D02C8E">
        <w:rPr>
          <w:rFonts w:ascii="Times New Roman" w:hAnsi="Times New Roman" w:cs="Times New Roman"/>
          <w:sz w:val="24"/>
          <w:szCs w:val="24"/>
        </w:rPr>
        <w:t xml:space="preserve">impressionante recuperação </w:t>
      </w:r>
      <w:r w:rsidRPr="00D02C8E">
        <w:rPr>
          <w:rFonts w:ascii="Times New Roman" w:hAnsi="Times New Roman" w:cs="Times New Roman"/>
          <w:sz w:val="24"/>
          <w:szCs w:val="24"/>
        </w:rPr>
        <w:t>econômica</w:t>
      </w:r>
      <w:r w:rsidR="00170C9D" w:rsidRPr="00D02C8E">
        <w:rPr>
          <w:rFonts w:ascii="Times New Roman" w:hAnsi="Times New Roman" w:cs="Times New Roman"/>
          <w:sz w:val="24"/>
          <w:szCs w:val="24"/>
        </w:rPr>
        <w:t xml:space="preserve"> a partir de 1976, começou</w:t>
      </w:r>
      <w:r w:rsidR="00664B29" w:rsidRPr="00D02C8E">
        <w:rPr>
          <w:rFonts w:ascii="Times New Roman" w:hAnsi="Times New Roman" w:cs="Times New Roman"/>
          <w:sz w:val="24"/>
          <w:szCs w:val="24"/>
        </w:rPr>
        <w:t xml:space="preserve"> a preencher lacunas deixadas pela relação Norte-Sul, baseada em intervenções nas políticas internas dos Estados e imposições que ignoravam as necessidades apresentadas pelos países do Sul Global, tendo nos Estados Unidos </w:t>
      </w:r>
      <w:r w:rsidR="001906D5" w:rsidRPr="00D02C8E">
        <w:rPr>
          <w:rFonts w:ascii="Times New Roman" w:hAnsi="Times New Roman" w:cs="Times New Roman"/>
          <w:sz w:val="24"/>
          <w:szCs w:val="24"/>
        </w:rPr>
        <w:t xml:space="preserve">(EUA) </w:t>
      </w:r>
      <w:r w:rsidR="00170C9D" w:rsidRPr="00D02C8E">
        <w:rPr>
          <w:rFonts w:ascii="Times New Roman" w:hAnsi="Times New Roman" w:cs="Times New Roman"/>
          <w:sz w:val="24"/>
          <w:szCs w:val="24"/>
        </w:rPr>
        <w:t>o</w:t>
      </w:r>
      <w:r w:rsidR="00664B29" w:rsidRPr="00D02C8E">
        <w:rPr>
          <w:rFonts w:ascii="Times New Roman" w:hAnsi="Times New Roman" w:cs="Times New Roman"/>
          <w:sz w:val="24"/>
          <w:szCs w:val="24"/>
        </w:rPr>
        <w:t xml:space="preserve"> principal protagonista. </w:t>
      </w:r>
    </w:p>
    <w:p w14:paraId="02AE5666" w14:textId="7DC3CE9C" w:rsidR="00C27490" w:rsidRPr="00D02C8E" w:rsidRDefault="003021AF" w:rsidP="003021A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>Porém</w:t>
      </w:r>
      <w:r w:rsidR="00C27490" w:rsidRPr="00D02C8E">
        <w:rPr>
          <w:rFonts w:ascii="Times New Roman" w:hAnsi="Times New Roman" w:cs="Times New Roman"/>
          <w:bCs/>
          <w:color w:val="000000"/>
          <w:sz w:val="24"/>
          <w:szCs w:val="24"/>
        </w:rPr>
        <w:t>, seria possível afirmar que a</w:t>
      </w:r>
      <w:r w:rsidR="00C27490" w:rsidRPr="00D02C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7490" w:rsidRPr="00D02C8E">
        <w:rPr>
          <w:rFonts w:ascii="Times New Roman" w:hAnsi="Times New Roman" w:cs="Times New Roman"/>
          <w:color w:val="000000"/>
          <w:sz w:val="24"/>
          <w:szCs w:val="24"/>
        </w:rPr>
        <w:t>parceria da China com estes países do Sul afeta as instituições internacionais, uma vez que eles (c</w:t>
      </w:r>
      <w:r w:rsidR="00F746BA" w:rsidRPr="00D02C8E">
        <w:rPr>
          <w:rFonts w:ascii="Times New Roman" w:hAnsi="Times New Roman" w:cs="Times New Roman"/>
          <w:color w:val="000000"/>
          <w:sz w:val="24"/>
          <w:szCs w:val="24"/>
        </w:rPr>
        <w:t>onsiderados em desenvolvimento)</w:t>
      </w:r>
      <w:r w:rsidR="00C27490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pode</w:t>
      </w:r>
      <w:r w:rsidR="009F1A9F" w:rsidRPr="00D02C8E">
        <w:rPr>
          <w:rFonts w:ascii="Times New Roman" w:hAnsi="Times New Roman" w:cs="Times New Roman"/>
          <w:color w:val="000000"/>
          <w:sz w:val="24"/>
          <w:szCs w:val="24"/>
        </w:rPr>
        <w:t>m colocar a China como líder</w:t>
      </w:r>
      <w:r w:rsidR="00C27490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1A9F" w:rsidRPr="00D02C8E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C27490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processo?</w:t>
      </w:r>
      <w:r w:rsidR="00290AE3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746BA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resposta </w:t>
      </w:r>
      <w:r w:rsidR="009F1A9F" w:rsidRPr="00D02C8E">
        <w:rPr>
          <w:rFonts w:ascii="Times New Roman" w:hAnsi="Times New Roman" w:cs="Times New Roman"/>
          <w:color w:val="000000"/>
          <w:sz w:val="24"/>
          <w:szCs w:val="24"/>
        </w:rPr>
        <w:t>deste</w:t>
      </w:r>
      <w:r w:rsidR="00F746BA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questionamento materializa-se na pesquisa</w:t>
      </w:r>
      <w:r w:rsidR="009F1A9F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apresentada</w:t>
      </w:r>
      <w:r w:rsidR="00F746BA" w:rsidRPr="00D02C8E">
        <w:rPr>
          <w:rFonts w:ascii="Times New Roman" w:hAnsi="Times New Roman" w:cs="Times New Roman"/>
          <w:color w:val="000000"/>
          <w:sz w:val="24"/>
          <w:szCs w:val="24"/>
        </w:rPr>
        <w:t>, que objetiv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F746BA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="00C27490" w:rsidRPr="00D02C8E">
        <w:rPr>
          <w:rFonts w:ascii="Times New Roman" w:hAnsi="Times New Roman" w:cs="Times New Roman"/>
          <w:color w:val="000000"/>
          <w:sz w:val="24"/>
          <w:szCs w:val="24"/>
        </w:rPr>
        <w:t>nvestigar a relação</w:t>
      </w:r>
      <w:r w:rsidR="00290AE3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da China com os países do Sul G</w:t>
      </w:r>
      <w:r w:rsidR="00C27490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lobal, </w:t>
      </w:r>
      <w:r w:rsidR="00170C9D" w:rsidRPr="00D02C8E">
        <w:rPr>
          <w:rFonts w:ascii="Times New Roman" w:hAnsi="Times New Roman" w:cs="Times New Roman"/>
          <w:color w:val="000000"/>
          <w:sz w:val="24"/>
          <w:szCs w:val="24"/>
        </w:rPr>
        <w:t>em uma</w:t>
      </w:r>
      <w:r w:rsidR="00C27490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46BA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possível </w:t>
      </w:r>
      <w:r w:rsidR="00C27490" w:rsidRPr="00D02C8E">
        <w:rPr>
          <w:rFonts w:ascii="Times New Roman" w:hAnsi="Times New Roman" w:cs="Times New Roman"/>
          <w:color w:val="000000"/>
          <w:sz w:val="24"/>
          <w:szCs w:val="24"/>
        </w:rPr>
        <w:t>mudança de polo de poder, e se este laço afeta as instituições internacionais na concepção de uma nova agenda global.</w:t>
      </w:r>
    </w:p>
    <w:p w14:paraId="7535452B" w14:textId="7F414F4F" w:rsidR="003021AF" w:rsidRPr="00D02C8E" w:rsidRDefault="003021AF" w:rsidP="003021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454961"/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No atendimento ao desígnio proposto, a metodologia delineada ao estudo 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compõe-se em uma pesquisa teórica, de perspectiva crítico-analítica, apoiada inicialmente na visão de </w:t>
      </w:r>
      <w:proofErr w:type="spellStart"/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>Wallerstein</w:t>
      </w:r>
      <w:proofErr w:type="spellEnd"/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(2004) e no “xadrez tridimensional” do autor Joseph </w:t>
      </w:r>
      <w:proofErr w:type="spellStart"/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>Nye</w:t>
      </w:r>
      <w:proofErr w:type="spellEnd"/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(2012), cujo “tabuleiro” divide-se em três: “poder militar” (primeiro e mais alto), com traços unipolares; tabuleiro multipolar (mediano), onde estão os principais jogadores; e o terceiro (e último), de caráter 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lastRenderedPageBreak/>
        <w:t>transnacional, composto por agentes não estatais (N</w:t>
      </w:r>
      <w:r w:rsidR="00E234AB">
        <w:rPr>
          <w:rFonts w:ascii="Times New Roman" w:hAnsi="Times New Roman" w:cs="Times New Roman"/>
          <w:color w:val="000000"/>
          <w:sz w:val="24"/>
          <w:szCs w:val="24"/>
        </w:rPr>
        <w:t>YE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, 2012). Em continuidade, reporta-se à “hegemonia mundial” de Giovani </w:t>
      </w:r>
      <w:proofErr w:type="spellStart"/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>Arrighi</w:t>
      </w:r>
      <w:proofErr w:type="spellEnd"/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463B6" w:rsidRPr="00D02C8E">
        <w:rPr>
          <w:rFonts w:ascii="Times New Roman" w:hAnsi="Times New Roman" w:cs="Times New Roman"/>
          <w:color w:val="000000"/>
          <w:sz w:val="24"/>
          <w:szCs w:val="24"/>
        </w:rPr>
        <w:t>2007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), ao demonstrar a capacidade do Estado de exercer liderança sobre governos de nações soberanas, de forma que o desejo do Estado hegemônico se torne interesse geral do sistema; </w:t>
      </w:r>
      <w:r w:rsidR="009F1A9F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além de 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>estudos dedicados à compreensão da política externa chinesa na economia global, atuação dos BRICS e na relação Sul-Sul.</w:t>
      </w:r>
      <w:r w:rsidR="00E7385E" w:rsidRPr="00D02C8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75CBD36" w14:textId="078C8842" w:rsidR="00C27490" w:rsidRDefault="003021AF" w:rsidP="001906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385E" w:rsidRPr="00D02C8E">
        <w:rPr>
          <w:rFonts w:ascii="Times New Roman" w:hAnsi="Times New Roman" w:cs="Times New Roman"/>
          <w:color w:val="000000"/>
          <w:sz w:val="24"/>
          <w:szCs w:val="24"/>
        </w:rPr>
        <w:t>Para dinamizar a abordagem do tema, o trabalho foi divido em três seções de discussão</w:t>
      </w:r>
      <w:r w:rsidR="009F1A9F" w:rsidRPr="00D02C8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A primeira </w:t>
      </w:r>
      <w:r w:rsidR="009F1A9F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seção </w:t>
      </w:r>
      <w:r w:rsidR="001906D5" w:rsidRPr="00D02C8E">
        <w:rPr>
          <w:rFonts w:ascii="Times New Roman" w:hAnsi="Times New Roman" w:cs="Times New Roman"/>
          <w:color w:val="000000"/>
          <w:sz w:val="24"/>
          <w:szCs w:val="24"/>
        </w:rPr>
        <w:t>dedica-se a problematizar a ascensão chinesa e a queda de poder hegemônico dos EUA. Na sequência, examina-se a relação entre a China e o Sul Global, como indício do deslocamento do polo de poder estipulado na antiga intersecção Norte-Sul e, finalmente, verifica-se a parceria sino-sul e sua intervenção nas instituições internacionais, passíveis da geração de uma nova agenda na economia global.</w:t>
      </w:r>
    </w:p>
    <w:p w14:paraId="3553F783" w14:textId="77777777" w:rsidR="00E234AB" w:rsidRPr="00D02C8E" w:rsidRDefault="00E234AB" w:rsidP="001906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D37538" w14:textId="77777777" w:rsidR="007D6EDF" w:rsidRPr="00D02C8E" w:rsidRDefault="0029486D" w:rsidP="007D6E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C8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D6EDF" w:rsidRPr="00D02C8E">
        <w:rPr>
          <w:rFonts w:ascii="Times New Roman" w:hAnsi="Times New Roman" w:cs="Times New Roman"/>
          <w:b/>
          <w:sz w:val="24"/>
          <w:szCs w:val="24"/>
        </w:rPr>
        <w:t>CONTRASTE</w:t>
      </w:r>
      <w:r w:rsidRPr="00D02C8E">
        <w:rPr>
          <w:rFonts w:ascii="Times New Roman" w:hAnsi="Times New Roman" w:cs="Times New Roman"/>
          <w:b/>
          <w:sz w:val="24"/>
          <w:szCs w:val="24"/>
        </w:rPr>
        <w:t>S</w:t>
      </w:r>
      <w:r w:rsidR="007D6EDF" w:rsidRPr="00D02C8E">
        <w:rPr>
          <w:rFonts w:ascii="Times New Roman" w:hAnsi="Times New Roman" w:cs="Times New Roman"/>
          <w:b/>
          <w:sz w:val="24"/>
          <w:szCs w:val="24"/>
        </w:rPr>
        <w:t xml:space="preserve"> ENTRE O DECLÍNIO DOS ESTADOS UNIDOS E A ASCENSÃO CHINESA A PARTIR DOS ANOS 2000</w:t>
      </w:r>
    </w:p>
    <w:p w14:paraId="6A44AC73" w14:textId="77777777" w:rsidR="007D6EDF" w:rsidRPr="00D02C8E" w:rsidRDefault="007D6EDF" w:rsidP="007D6ED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98A013" w14:textId="7DB4703F" w:rsidR="007D6EDF" w:rsidRPr="00D02C8E" w:rsidRDefault="00255936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6D0354">
        <w:rPr>
          <w:rFonts w:ascii="Times New Roman" w:hAnsi="Times New Roman" w:cs="Times New Roman"/>
          <w:sz w:val="24"/>
          <w:szCs w:val="24"/>
        </w:rPr>
        <w:t>A China encontra-se em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rápida ascensão</w:t>
      </w:r>
      <w:r w:rsidR="006D0354">
        <w:rPr>
          <w:rFonts w:ascii="Times New Roman" w:hAnsi="Times New Roman" w:cs="Times New Roman"/>
          <w:sz w:val="24"/>
          <w:szCs w:val="24"/>
        </w:rPr>
        <w:t xml:space="preserve"> desde </w:t>
      </w:r>
      <w:r w:rsidR="009F1A9F" w:rsidRPr="00D02C8E">
        <w:rPr>
          <w:rFonts w:ascii="Times New Roman" w:hAnsi="Times New Roman" w:cs="Times New Roman"/>
          <w:sz w:val="24"/>
          <w:szCs w:val="24"/>
        </w:rPr>
        <w:t>o</w:t>
      </w:r>
      <w:r w:rsidR="006D0354">
        <w:rPr>
          <w:rFonts w:ascii="Times New Roman" w:hAnsi="Times New Roman" w:cs="Times New Roman"/>
          <w:sz w:val="24"/>
          <w:szCs w:val="24"/>
        </w:rPr>
        <w:t xml:space="preserve"> início do</w:t>
      </w:r>
      <w:r w:rsidR="009F1A9F" w:rsidRPr="00D02C8E">
        <w:rPr>
          <w:rFonts w:ascii="Times New Roman" w:hAnsi="Times New Roman" w:cs="Times New Roman"/>
          <w:sz w:val="24"/>
          <w:szCs w:val="24"/>
        </w:rPr>
        <w:t xml:space="preserve"> século XXI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, </w:t>
      </w:r>
      <w:r w:rsidR="006D0354">
        <w:rPr>
          <w:rFonts w:ascii="Times New Roman" w:hAnsi="Times New Roman" w:cs="Times New Roman"/>
          <w:sz w:val="24"/>
          <w:szCs w:val="24"/>
        </w:rPr>
        <w:t>sendo um dos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7D6EDF" w:rsidRPr="00D02C8E">
        <w:rPr>
          <w:rFonts w:ascii="Times New Roman" w:hAnsi="Times New Roman" w:cs="Times New Roman"/>
          <w:sz w:val="24"/>
          <w:szCs w:val="24"/>
        </w:rPr>
        <w:t>Estado</w:t>
      </w:r>
      <w:r w:rsidRPr="00D02C8E">
        <w:rPr>
          <w:rFonts w:ascii="Times New Roman" w:hAnsi="Times New Roman" w:cs="Times New Roman"/>
          <w:sz w:val="24"/>
          <w:szCs w:val="24"/>
        </w:rPr>
        <w:t>s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mais influentes </w:t>
      </w:r>
      <w:r w:rsidR="006D0354">
        <w:rPr>
          <w:rFonts w:ascii="Times New Roman" w:hAnsi="Times New Roman" w:cs="Times New Roman"/>
          <w:sz w:val="24"/>
          <w:szCs w:val="24"/>
        </w:rPr>
        <w:t>n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o sistema internacional. Há quem diga que </w:t>
      </w:r>
      <w:r w:rsidRPr="00D02C8E">
        <w:rPr>
          <w:rFonts w:ascii="Times New Roman" w:hAnsi="Times New Roman" w:cs="Times New Roman"/>
          <w:sz w:val="24"/>
          <w:szCs w:val="24"/>
        </w:rPr>
        <w:t>a asce</w:t>
      </w:r>
      <w:r w:rsidR="001338B6">
        <w:rPr>
          <w:rFonts w:ascii="Times New Roman" w:hAnsi="Times New Roman" w:cs="Times New Roman"/>
          <w:sz w:val="24"/>
          <w:szCs w:val="24"/>
        </w:rPr>
        <w:t>nsão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chinesa à </w:t>
      </w:r>
      <w:r w:rsidR="001443F6" w:rsidRPr="00D02C8E">
        <w:rPr>
          <w:rFonts w:ascii="Times New Roman" w:hAnsi="Times New Roman" w:cs="Times New Roman"/>
          <w:sz w:val="24"/>
          <w:szCs w:val="24"/>
        </w:rPr>
        <w:t xml:space="preserve">hegemonia mundial </w:t>
      </w:r>
      <w:r w:rsidRPr="00D02C8E">
        <w:rPr>
          <w:rFonts w:ascii="Times New Roman" w:hAnsi="Times New Roman" w:cs="Times New Roman"/>
          <w:sz w:val="24"/>
          <w:szCs w:val="24"/>
        </w:rPr>
        <w:t>foi influenciada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por fatores estratégicos dentro d</w:t>
      </w:r>
      <w:r w:rsidR="00D30F82" w:rsidRPr="00D02C8E">
        <w:rPr>
          <w:rFonts w:ascii="Times New Roman" w:hAnsi="Times New Roman" w:cs="Times New Roman"/>
          <w:sz w:val="24"/>
          <w:szCs w:val="24"/>
        </w:rPr>
        <w:t>a ordem global, como a queda d</w:t>
      </w:r>
      <w:r w:rsidR="00E0171C">
        <w:rPr>
          <w:rFonts w:ascii="Times New Roman" w:hAnsi="Times New Roman" w:cs="Times New Roman"/>
          <w:sz w:val="24"/>
          <w:szCs w:val="24"/>
        </w:rPr>
        <w:t>a hegemonia dos</w:t>
      </w:r>
      <w:r w:rsidR="00D30F82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7D6EDF" w:rsidRPr="00D02C8E">
        <w:rPr>
          <w:rFonts w:ascii="Times New Roman" w:hAnsi="Times New Roman" w:cs="Times New Roman"/>
          <w:sz w:val="24"/>
          <w:szCs w:val="24"/>
        </w:rPr>
        <w:t>Estados Unidos da América</w:t>
      </w:r>
      <w:r w:rsidRPr="00D02C8E">
        <w:rPr>
          <w:rFonts w:ascii="Times New Roman" w:hAnsi="Times New Roman" w:cs="Times New Roman"/>
          <w:sz w:val="24"/>
          <w:szCs w:val="24"/>
        </w:rPr>
        <w:t xml:space="preserve"> (EUA)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41F31C" w14:textId="623BCB48" w:rsidR="00255936" w:rsidRPr="00D02C8E" w:rsidRDefault="009F1A9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Em um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primeiro ponto de análise, </w:t>
      </w:r>
      <w:r w:rsidRPr="00D02C8E">
        <w:rPr>
          <w:rFonts w:ascii="Times New Roman" w:hAnsi="Times New Roman" w:cs="Times New Roman"/>
          <w:sz w:val="24"/>
          <w:szCs w:val="24"/>
        </w:rPr>
        <w:t xml:space="preserve">se </w:t>
      </w:r>
      <w:r w:rsidR="00255936" w:rsidRPr="00D02C8E">
        <w:rPr>
          <w:rFonts w:ascii="Times New Roman" w:hAnsi="Times New Roman" w:cs="Times New Roman"/>
          <w:sz w:val="24"/>
          <w:szCs w:val="24"/>
        </w:rPr>
        <w:t>demarca</w:t>
      </w:r>
      <w:r w:rsidR="00A569A0" w:rsidRPr="00D02C8E">
        <w:rPr>
          <w:rFonts w:ascii="Times New Roman" w:hAnsi="Times New Roman" w:cs="Times New Roman"/>
          <w:sz w:val="24"/>
          <w:szCs w:val="24"/>
        </w:rPr>
        <w:t>m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acontecimentos cruciais </w:t>
      </w:r>
      <w:r w:rsidR="00255936" w:rsidRPr="00D02C8E">
        <w:rPr>
          <w:rFonts w:ascii="Times New Roman" w:hAnsi="Times New Roman" w:cs="Times New Roman"/>
          <w:sz w:val="24"/>
          <w:szCs w:val="24"/>
        </w:rPr>
        <w:t xml:space="preserve">ao </w:t>
      </w:r>
      <w:r w:rsidR="007D6EDF" w:rsidRPr="00D02C8E">
        <w:rPr>
          <w:rFonts w:ascii="Times New Roman" w:hAnsi="Times New Roman" w:cs="Times New Roman"/>
          <w:sz w:val="24"/>
          <w:szCs w:val="24"/>
        </w:rPr>
        <w:t>enfraquecimento</w:t>
      </w:r>
      <w:r w:rsidRPr="00D02C8E">
        <w:rPr>
          <w:rFonts w:ascii="Times New Roman" w:hAnsi="Times New Roman" w:cs="Times New Roman"/>
          <w:sz w:val="24"/>
          <w:szCs w:val="24"/>
        </w:rPr>
        <w:t xml:space="preserve"> dos Estados Unidos: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255936" w:rsidRPr="00D02C8E">
        <w:rPr>
          <w:rFonts w:ascii="Times New Roman" w:hAnsi="Times New Roman" w:cs="Times New Roman"/>
          <w:sz w:val="24"/>
          <w:szCs w:val="24"/>
        </w:rPr>
        <w:t>a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Crise Financeira de 2008 e os Atentados de 11 de setembro de 2001</w:t>
      </w:r>
      <w:r w:rsidR="007D6EDF" w:rsidRPr="001338B6">
        <w:rPr>
          <w:rFonts w:ascii="Times New Roman" w:hAnsi="Times New Roman" w:cs="Times New Roman"/>
          <w:sz w:val="24"/>
          <w:szCs w:val="24"/>
        </w:rPr>
        <w:t xml:space="preserve">. </w:t>
      </w:r>
      <w:r w:rsidR="00E42838" w:rsidRPr="001338B6">
        <w:rPr>
          <w:rFonts w:ascii="Times New Roman" w:hAnsi="Times New Roman" w:cs="Times New Roman"/>
          <w:sz w:val="24"/>
          <w:szCs w:val="24"/>
        </w:rPr>
        <w:t xml:space="preserve">Contudo, </w:t>
      </w:r>
      <w:r w:rsidRPr="001338B6">
        <w:rPr>
          <w:rFonts w:ascii="Times New Roman" w:hAnsi="Times New Roman" w:cs="Times New Roman"/>
          <w:sz w:val="24"/>
          <w:szCs w:val="24"/>
        </w:rPr>
        <w:t>o</w:t>
      </w:r>
      <w:r w:rsidR="00107C41" w:rsidRPr="001338B6">
        <w:rPr>
          <w:rFonts w:ascii="Times New Roman" w:hAnsi="Times New Roman" w:cs="Times New Roman"/>
          <w:sz w:val="24"/>
          <w:szCs w:val="24"/>
        </w:rPr>
        <w:t xml:space="preserve"> </w:t>
      </w:r>
      <w:r w:rsidR="00B96755" w:rsidRPr="001338B6">
        <w:rPr>
          <w:rFonts w:ascii="Times New Roman" w:hAnsi="Times New Roman" w:cs="Times New Roman"/>
          <w:sz w:val="24"/>
          <w:szCs w:val="24"/>
        </w:rPr>
        <w:t xml:space="preserve">declínio estadunidense </w:t>
      </w:r>
      <w:r w:rsidR="004C3A58" w:rsidRPr="001338B6">
        <w:rPr>
          <w:rFonts w:ascii="Times New Roman" w:hAnsi="Times New Roman" w:cs="Times New Roman"/>
          <w:sz w:val="24"/>
          <w:szCs w:val="24"/>
        </w:rPr>
        <w:t xml:space="preserve">começou ainda na década de 1970, </w:t>
      </w:r>
      <w:r w:rsidRPr="001338B6">
        <w:rPr>
          <w:rFonts w:ascii="Times New Roman" w:hAnsi="Times New Roman" w:cs="Times New Roman"/>
          <w:sz w:val="24"/>
          <w:szCs w:val="24"/>
        </w:rPr>
        <w:t xml:space="preserve">em uma soma de </w:t>
      </w:r>
      <w:r w:rsidR="004C3A58" w:rsidRPr="001338B6">
        <w:rPr>
          <w:rFonts w:ascii="Times New Roman" w:hAnsi="Times New Roman" w:cs="Times New Roman"/>
          <w:sz w:val="24"/>
          <w:szCs w:val="24"/>
        </w:rPr>
        <w:t>fatores econômicos, políticos e militares (</w:t>
      </w:r>
      <w:r w:rsidR="000D1424" w:rsidRPr="001338B6">
        <w:rPr>
          <w:rFonts w:ascii="Times New Roman" w:hAnsi="Times New Roman" w:cs="Times New Roman"/>
          <w:sz w:val="24"/>
          <w:szCs w:val="24"/>
        </w:rPr>
        <w:t>W</w:t>
      </w:r>
      <w:r w:rsidR="00E234AB">
        <w:rPr>
          <w:rFonts w:ascii="Times New Roman" w:hAnsi="Times New Roman" w:cs="Times New Roman"/>
          <w:sz w:val="24"/>
          <w:szCs w:val="24"/>
        </w:rPr>
        <w:t>ALLERSTEIN</w:t>
      </w:r>
      <w:r w:rsidR="004C3A58" w:rsidRPr="001338B6">
        <w:rPr>
          <w:rFonts w:ascii="Times New Roman" w:hAnsi="Times New Roman" w:cs="Times New Roman"/>
          <w:sz w:val="24"/>
          <w:szCs w:val="24"/>
        </w:rPr>
        <w:t>, 200</w:t>
      </w:r>
      <w:r w:rsidR="00D30F82" w:rsidRPr="001338B6">
        <w:rPr>
          <w:rFonts w:ascii="Times New Roman" w:hAnsi="Times New Roman" w:cs="Times New Roman"/>
          <w:sz w:val="24"/>
          <w:szCs w:val="24"/>
        </w:rPr>
        <w:t>4</w:t>
      </w:r>
      <w:r w:rsidR="004C3A58" w:rsidRPr="001338B6">
        <w:rPr>
          <w:rFonts w:ascii="Times New Roman" w:hAnsi="Times New Roman" w:cs="Times New Roman"/>
          <w:sz w:val="24"/>
          <w:szCs w:val="24"/>
        </w:rPr>
        <w:t>).</w:t>
      </w:r>
      <w:r w:rsidR="00107C41" w:rsidRPr="001338B6">
        <w:rPr>
          <w:rFonts w:ascii="Times New Roman" w:hAnsi="Times New Roman" w:cs="Times New Roman"/>
          <w:sz w:val="24"/>
          <w:szCs w:val="24"/>
        </w:rPr>
        <w:t xml:space="preserve"> A ascensão dos Estados Unidos como potência após a Segunda Guerra Mundial, de acordo com </w:t>
      </w:r>
      <w:proofErr w:type="spellStart"/>
      <w:r w:rsidR="00107C41" w:rsidRPr="001338B6">
        <w:rPr>
          <w:rFonts w:ascii="Times New Roman" w:hAnsi="Times New Roman" w:cs="Times New Roman"/>
          <w:sz w:val="24"/>
          <w:szCs w:val="24"/>
        </w:rPr>
        <w:t>Wallerstein</w:t>
      </w:r>
      <w:proofErr w:type="spellEnd"/>
      <w:r w:rsidR="00107C41" w:rsidRPr="001338B6">
        <w:rPr>
          <w:rFonts w:ascii="Times New Roman" w:hAnsi="Times New Roman" w:cs="Times New Roman"/>
          <w:sz w:val="24"/>
          <w:szCs w:val="24"/>
        </w:rPr>
        <w:t xml:space="preserve"> (200</w:t>
      </w:r>
      <w:r w:rsidR="00D30F82" w:rsidRPr="001338B6">
        <w:rPr>
          <w:rFonts w:ascii="Times New Roman" w:hAnsi="Times New Roman" w:cs="Times New Roman"/>
          <w:sz w:val="24"/>
          <w:szCs w:val="24"/>
        </w:rPr>
        <w:t>4</w:t>
      </w:r>
      <w:r w:rsidR="00107C41" w:rsidRPr="001338B6">
        <w:rPr>
          <w:rFonts w:ascii="Times New Roman" w:hAnsi="Times New Roman" w:cs="Times New Roman"/>
          <w:sz w:val="24"/>
          <w:szCs w:val="24"/>
        </w:rPr>
        <w:t>), criou as condições de sua própria queda: a Guerra do Vietnã (1955-1975), as Revoluções de 1968 (</w:t>
      </w:r>
      <w:r w:rsidR="00937E3C" w:rsidRPr="001338B6">
        <w:rPr>
          <w:rFonts w:ascii="Times New Roman" w:hAnsi="Times New Roman" w:cs="Times New Roman"/>
          <w:sz w:val="24"/>
          <w:szCs w:val="24"/>
        </w:rPr>
        <w:t>deflagrada pelo descontentamento dos que ficaram a parte da nova ordem mundial regida pelos EUA</w:t>
      </w:r>
      <w:r w:rsidR="00107C41" w:rsidRPr="001338B6">
        <w:rPr>
          <w:rFonts w:ascii="Times New Roman" w:hAnsi="Times New Roman" w:cs="Times New Roman"/>
          <w:sz w:val="24"/>
          <w:szCs w:val="24"/>
        </w:rPr>
        <w:t>)</w:t>
      </w:r>
      <w:r w:rsidR="009D6D92" w:rsidRPr="001338B6">
        <w:rPr>
          <w:rFonts w:ascii="Times New Roman" w:hAnsi="Times New Roman" w:cs="Times New Roman"/>
          <w:sz w:val="24"/>
          <w:szCs w:val="24"/>
        </w:rPr>
        <w:t>,</w:t>
      </w:r>
      <w:r w:rsidR="00107C41" w:rsidRPr="001338B6">
        <w:rPr>
          <w:rFonts w:ascii="Times New Roman" w:hAnsi="Times New Roman" w:cs="Times New Roman"/>
          <w:sz w:val="24"/>
          <w:szCs w:val="24"/>
        </w:rPr>
        <w:t xml:space="preserve"> a queda do Muro de Berlim (1989) e os ataques de 11 de setembro. Para autor, </w:t>
      </w:r>
      <w:r w:rsidR="009D6D92" w:rsidRPr="001338B6">
        <w:rPr>
          <w:rFonts w:ascii="Times New Roman" w:hAnsi="Times New Roman" w:cs="Times New Roman"/>
          <w:sz w:val="24"/>
          <w:szCs w:val="24"/>
        </w:rPr>
        <w:t>tais</w:t>
      </w:r>
      <w:r w:rsidR="00107C41" w:rsidRPr="001338B6">
        <w:rPr>
          <w:rFonts w:ascii="Times New Roman" w:hAnsi="Times New Roman" w:cs="Times New Roman"/>
          <w:sz w:val="24"/>
          <w:szCs w:val="24"/>
        </w:rPr>
        <w:t xml:space="preserve"> acontecimentos culmi</w:t>
      </w:r>
      <w:r w:rsidR="0005771F" w:rsidRPr="001338B6">
        <w:rPr>
          <w:rFonts w:ascii="Times New Roman" w:hAnsi="Times New Roman" w:cs="Times New Roman"/>
          <w:sz w:val="24"/>
          <w:szCs w:val="24"/>
        </w:rPr>
        <w:t>n</w:t>
      </w:r>
      <w:r w:rsidR="00107C41" w:rsidRPr="001338B6">
        <w:rPr>
          <w:rFonts w:ascii="Times New Roman" w:hAnsi="Times New Roman" w:cs="Times New Roman"/>
          <w:sz w:val="24"/>
          <w:szCs w:val="24"/>
        </w:rPr>
        <w:t xml:space="preserve">aram </w:t>
      </w:r>
      <w:r w:rsidR="0005771F" w:rsidRPr="001338B6">
        <w:rPr>
          <w:rFonts w:ascii="Times New Roman" w:hAnsi="Times New Roman" w:cs="Times New Roman"/>
          <w:sz w:val="24"/>
          <w:szCs w:val="24"/>
        </w:rPr>
        <w:t>n</w:t>
      </w:r>
      <w:r w:rsidR="00107C41" w:rsidRPr="001338B6">
        <w:rPr>
          <w:rFonts w:ascii="Times New Roman" w:hAnsi="Times New Roman" w:cs="Times New Roman"/>
          <w:sz w:val="24"/>
          <w:szCs w:val="24"/>
        </w:rPr>
        <w:t>os EUA de hoje “</w:t>
      </w:r>
      <w:r w:rsidR="0005771F" w:rsidRPr="001338B6">
        <w:rPr>
          <w:rFonts w:ascii="Times New Roman" w:hAnsi="Times New Roman" w:cs="Times New Roman"/>
          <w:sz w:val="24"/>
          <w:szCs w:val="24"/>
        </w:rPr>
        <w:t>[...] uma superpotência solitária a qual falta um verdadeiro poder, um líder mundial que ninguém segue e poucos respeitam, e uma nação perigosa à deriva, imersa em um caos global que não pode controlar” (</w:t>
      </w:r>
      <w:r w:rsidR="000D1424" w:rsidRPr="001338B6">
        <w:rPr>
          <w:rFonts w:ascii="Times New Roman" w:hAnsi="Times New Roman" w:cs="Times New Roman"/>
          <w:sz w:val="24"/>
          <w:szCs w:val="24"/>
        </w:rPr>
        <w:t>W</w:t>
      </w:r>
      <w:r w:rsidR="00E234AB">
        <w:rPr>
          <w:rFonts w:ascii="Times New Roman" w:hAnsi="Times New Roman" w:cs="Times New Roman"/>
          <w:sz w:val="24"/>
          <w:szCs w:val="24"/>
        </w:rPr>
        <w:t>ALLERSTEIN</w:t>
      </w:r>
      <w:r w:rsidR="0005771F" w:rsidRPr="001338B6">
        <w:rPr>
          <w:rFonts w:ascii="Times New Roman" w:hAnsi="Times New Roman" w:cs="Times New Roman"/>
          <w:sz w:val="24"/>
          <w:szCs w:val="24"/>
        </w:rPr>
        <w:t>, 200</w:t>
      </w:r>
      <w:r w:rsidR="00D30F82" w:rsidRPr="001338B6">
        <w:rPr>
          <w:rFonts w:ascii="Times New Roman" w:hAnsi="Times New Roman" w:cs="Times New Roman"/>
          <w:sz w:val="24"/>
          <w:szCs w:val="24"/>
        </w:rPr>
        <w:t>4</w:t>
      </w:r>
      <w:r w:rsidR="0005771F" w:rsidRPr="001338B6">
        <w:rPr>
          <w:rFonts w:ascii="Times New Roman" w:hAnsi="Times New Roman" w:cs="Times New Roman"/>
          <w:sz w:val="24"/>
          <w:szCs w:val="24"/>
        </w:rPr>
        <w:t>, p. 25).</w:t>
      </w:r>
    </w:p>
    <w:p w14:paraId="17D9CA69" w14:textId="7BD32226" w:rsidR="008376DB" w:rsidRPr="00E0171C" w:rsidRDefault="00E0171C" w:rsidP="00CC3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71C">
        <w:rPr>
          <w:rFonts w:ascii="Times New Roman" w:hAnsi="Times New Roman" w:cs="Times New Roman"/>
          <w:sz w:val="24"/>
          <w:szCs w:val="24"/>
        </w:rPr>
        <w:lastRenderedPageBreak/>
        <w:t>Quanto ao conceito de hegemonia</w:t>
      </w:r>
      <w:r w:rsidR="009D6D92" w:rsidRPr="00E0171C">
        <w:rPr>
          <w:rFonts w:ascii="Times New Roman" w:hAnsi="Times New Roman" w:cs="Times New Roman"/>
          <w:sz w:val="24"/>
          <w:szCs w:val="24"/>
        </w:rPr>
        <w:t>, d</w:t>
      </w:r>
      <w:r w:rsidR="008376DB" w:rsidRPr="00E0171C">
        <w:rPr>
          <w:rFonts w:ascii="Times New Roman" w:hAnsi="Times New Roman" w:cs="Times New Roman"/>
          <w:sz w:val="24"/>
          <w:szCs w:val="24"/>
        </w:rPr>
        <w:t xml:space="preserve">e acordo com </w:t>
      </w:r>
      <w:proofErr w:type="spellStart"/>
      <w:r w:rsidR="008376DB" w:rsidRPr="00E0171C">
        <w:rPr>
          <w:rFonts w:ascii="Times New Roman" w:hAnsi="Times New Roman" w:cs="Times New Roman"/>
          <w:sz w:val="24"/>
          <w:szCs w:val="24"/>
        </w:rPr>
        <w:t>Arrighi</w:t>
      </w:r>
      <w:proofErr w:type="spellEnd"/>
      <w:r w:rsidR="008376DB" w:rsidRPr="00E0171C">
        <w:rPr>
          <w:rFonts w:ascii="Times New Roman" w:hAnsi="Times New Roman" w:cs="Times New Roman"/>
          <w:sz w:val="24"/>
          <w:szCs w:val="24"/>
        </w:rPr>
        <w:t xml:space="preserve"> (</w:t>
      </w:r>
      <w:r w:rsidR="00D463B6" w:rsidRPr="00E0171C">
        <w:rPr>
          <w:rFonts w:ascii="Times New Roman" w:hAnsi="Times New Roman" w:cs="Times New Roman"/>
          <w:sz w:val="24"/>
          <w:szCs w:val="24"/>
        </w:rPr>
        <w:t>2007</w:t>
      </w:r>
      <w:r w:rsidR="008376DB" w:rsidRPr="00E0171C">
        <w:rPr>
          <w:rFonts w:ascii="Times New Roman" w:hAnsi="Times New Roman" w:cs="Times New Roman"/>
          <w:sz w:val="24"/>
          <w:szCs w:val="24"/>
        </w:rPr>
        <w:t xml:space="preserve">), </w:t>
      </w:r>
      <w:r w:rsidR="007E3A74" w:rsidRPr="00E0171C">
        <w:rPr>
          <w:rFonts w:ascii="Times New Roman" w:hAnsi="Times New Roman" w:cs="Times New Roman"/>
          <w:sz w:val="24"/>
          <w:szCs w:val="24"/>
        </w:rPr>
        <w:t>a partir da defi</w:t>
      </w:r>
      <w:r w:rsidR="008376DB" w:rsidRPr="00E0171C">
        <w:rPr>
          <w:rFonts w:ascii="Times New Roman" w:hAnsi="Times New Roman" w:cs="Times New Roman"/>
          <w:sz w:val="24"/>
          <w:szCs w:val="24"/>
        </w:rPr>
        <w:t xml:space="preserve">nição Gramsci, </w:t>
      </w:r>
      <w:r w:rsidR="007E3A74" w:rsidRPr="00E0171C">
        <w:rPr>
          <w:rFonts w:ascii="Times New Roman" w:hAnsi="Times New Roman" w:cs="Times New Roman"/>
          <w:sz w:val="24"/>
          <w:szCs w:val="24"/>
        </w:rPr>
        <w:t>entende-se hegemonia</w:t>
      </w:r>
      <w:r w:rsidR="00C73067" w:rsidRPr="00E0171C">
        <w:rPr>
          <w:rFonts w:ascii="Times New Roman" w:hAnsi="Times New Roman" w:cs="Times New Roman"/>
          <w:sz w:val="24"/>
          <w:szCs w:val="24"/>
        </w:rPr>
        <w:t xml:space="preserve"> como o </w:t>
      </w:r>
      <w:r w:rsidR="008376DB" w:rsidRPr="00E0171C">
        <w:rPr>
          <w:rFonts w:ascii="Times New Roman" w:hAnsi="Times New Roman" w:cs="Times New Roman"/>
          <w:sz w:val="24"/>
          <w:szCs w:val="24"/>
        </w:rPr>
        <w:t>poder adicional acumula</w:t>
      </w:r>
      <w:r w:rsidR="00C73067" w:rsidRPr="00E0171C">
        <w:rPr>
          <w:rFonts w:ascii="Times New Roman" w:hAnsi="Times New Roman" w:cs="Times New Roman"/>
          <w:sz w:val="24"/>
          <w:szCs w:val="24"/>
        </w:rPr>
        <w:t>do</w:t>
      </w:r>
      <w:r w:rsidR="008376DB" w:rsidRPr="00E0171C">
        <w:rPr>
          <w:rFonts w:ascii="Times New Roman" w:hAnsi="Times New Roman" w:cs="Times New Roman"/>
          <w:sz w:val="24"/>
          <w:szCs w:val="24"/>
        </w:rPr>
        <w:t xml:space="preserve"> em um grupo dominante </w:t>
      </w:r>
      <w:r w:rsidR="00C73067" w:rsidRPr="00E0171C">
        <w:rPr>
          <w:rFonts w:ascii="Times New Roman" w:hAnsi="Times New Roman" w:cs="Times New Roman"/>
          <w:sz w:val="24"/>
          <w:szCs w:val="24"/>
        </w:rPr>
        <w:t xml:space="preserve">devido à </w:t>
      </w:r>
      <w:r w:rsidR="008376DB" w:rsidRPr="00E0171C">
        <w:rPr>
          <w:rFonts w:ascii="Times New Roman" w:hAnsi="Times New Roman" w:cs="Times New Roman"/>
          <w:sz w:val="24"/>
          <w:szCs w:val="24"/>
        </w:rPr>
        <w:t xml:space="preserve">sua capacidade de liderar a sociedade em direção aos </w:t>
      </w:r>
      <w:r w:rsidR="00C73067" w:rsidRPr="00E0171C">
        <w:rPr>
          <w:rFonts w:ascii="Times New Roman" w:hAnsi="Times New Roman" w:cs="Times New Roman"/>
          <w:sz w:val="24"/>
          <w:szCs w:val="24"/>
        </w:rPr>
        <w:t xml:space="preserve">seus </w:t>
      </w:r>
      <w:r w:rsidR="008376DB" w:rsidRPr="00E0171C">
        <w:rPr>
          <w:rFonts w:ascii="Times New Roman" w:hAnsi="Times New Roman" w:cs="Times New Roman"/>
          <w:sz w:val="24"/>
          <w:szCs w:val="24"/>
        </w:rPr>
        <w:t>interesses</w:t>
      </w:r>
      <w:r w:rsidR="00C73067" w:rsidRPr="00E0171C">
        <w:rPr>
          <w:rFonts w:ascii="Times New Roman" w:hAnsi="Times New Roman" w:cs="Times New Roman"/>
          <w:sz w:val="24"/>
          <w:szCs w:val="24"/>
        </w:rPr>
        <w:t xml:space="preserve">, </w:t>
      </w:r>
      <w:r w:rsidR="008376DB" w:rsidRPr="00E0171C">
        <w:rPr>
          <w:rFonts w:ascii="Times New Roman" w:hAnsi="Times New Roman" w:cs="Times New Roman"/>
          <w:sz w:val="24"/>
          <w:szCs w:val="24"/>
        </w:rPr>
        <w:t xml:space="preserve">também percebida pelos grupos subordinados como </w:t>
      </w:r>
      <w:r w:rsidR="00C73067" w:rsidRPr="00E0171C">
        <w:rPr>
          <w:rFonts w:ascii="Times New Roman" w:hAnsi="Times New Roman" w:cs="Times New Roman"/>
          <w:sz w:val="24"/>
          <w:szCs w:val="24"/>
        </w:rPr>
        <w:t xml:space="preserve">parte dos </w:t>
      </w:r>
      <w:r w:rsidR="00D463B6" w:rsidRPr="00E0171C">
        <w:rPr>
          <w:rFonts w:ascii="Times New Roman" w:hAnsi="Times New Roman" w:cs="Times New Roman"/>
          <w:sz w:val="24"/>
          <w:szCs w:val="24"/>
        </w:rPr>
        <w:t>seus próprios interesses</w:t>
      </w:r>
      <w:r w:rsidR="008376DB" w:rsidRPr="00E0171C">
        <w:rPr>
          <w:rFonts w:ascii="Times New Roman" w:hAnsi="Times New Roman" w:cs="Times New Roman"/>
          <w:sz w:val="24"/>
          <w:szCs w:val="24"/>
        </w:rPr>
        <w:t xml:space="preserve">. </w:t>
      </w:r>
      <w:r w:rsidR="00C73067" w:rsidRPr="00E0171C">
        <w:rPr>
          <w:rFonts w:ascii="Times New Roman" w:hAnsi="Times New Roman" w:cs="Times New Roman"/>
          <w:sz w:val="24"/>
          <w:szCs w:val="24"/>
        </w:rPr>
        <w:t>Assim, s</w:t>
      </w:r>
      <w:r w:rsidR="008376DB" w:rsidRPr="00E0171C">
        <w:rPr>
          <w:rFonts w:ascii="Times New Roman" w:hAnsi="Times New Roman" w:cs="Times New Roman"/>
          <w:sz w:val="24"/>
          <w:szCs w:val="24"/>
        </w:rPr>
        <w:t xml:space="preserve">e </w:t>
      </w:r>
      <w:r w:rsidR="00C73067" w:rsidRPr="00E0171C">
        <w:rPr>
          <w:rFonts w:ascii="Times New Roman" w:hAnsi="Times New Roman" w:cs="Times New Roman"/>
          <w:sz w:val="24"/>
          <w:szCs w:val="24"/>
        </w:rPr>
        <w:t xml:space="preserve">os </w:t>
      </w:r>
      <w:r w:rsidR="008376DB" w:rsidRPr="00E0171C">
        <w:rPr>
          <w:rFonts w:ascii="Times New Roman" w:hAnsi="Times New Roman" w:cs="Times New Roman"/>
          <w:sz w:val="24"/>
          <w:szCs w:val="24"/>
        </w:rPr>
        <w:t xml:space="preserve">grupos subordinados confiam em seus governantes, o sistema de dominação </w:t>
      </w:r>
      <w:r w:rsidR="00C73067" w:rsidRPr="00E0171C">
        <w:rPr>
          <w:rFonts w:ascii="Times New Roman" w:hAnsi="Times New Roman" w:cs="Times New Roman"/>
          <w:sz w:val="24"/>
          <w:szCs w:val="24"/>
        </w:rPr>
        <w:t xml:space="preserve">não recorrerá à </w:t>
      </w:r>
      <w:r w:rsidR="008376DB" w:rsidRPr="00E0171C">
        <w:rPr>
          <w:rFonts w:ascii="Times New Roman" w:hAnsi="Times New Roman" w:cs="Times New Roman"/>
          <w:sz w:val="24"/>
          <w:szCs w:val="24"/>
        </w:rPr>
        <w:t>força</w:t>
      </w:r>
      <w:r w:rsidR="009D6D92" w:rsidRPr="00E0171C">
        <w:rPr>
          <w:rFonts w:ascii="Times New Roman" w:hAnsi="Times New Roman" w:cs="Times New Roman"/>
          <w:sz w:val="24"/>
          <w:szCs w:val="24"/>
        </w:rPr>
        <w:t xml:space="preserve"> - </w:t>
      </w:r>
      <w:r w:rsidR="008376DB" w:rsidRPr="00E0171C">
        <w:rPr>
          <w:rFonts w:ascii="Times New Roman" w:hAnsi="Times New Roman" w:cs="Times New Roman"/>
          <w:sz w:val="24"/>
          <w:szCs w:val="24"/>
        </w:rPr>
        <w:t>"inflação do poder</w:t>
      </w:r>
      <w:r w:rsidR="00D463B6" w:rsidRPr="00E0171C">
        <w:rPr>
          <w:rFonts w:ascii="Times New Roman" w:hAnsi="Times New Roman" w:cs="Times New Roman"/>
          <w:sz w:val="24"/>
          <w:szCs w:val="24"/>
        </w:rPr>
        <w:t>”.</w:t>
      </w:r>
      <w:r w:rsidR="008376DB" w:rsidRPr="00E017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350F1" w14:textId="36DDBD8C" w:rsidR="00D463B6" w:rsidRPr="00D02C8E" w:rsidRDefault="009D6D92" w:rsidP="005F6D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71C">
        <w:rPr>
          <w:rFonts w:ascii="Times New Roman" w:hAnsi="Times New Roman" w:cs="Times New Roman"/>
          <w:sz w:val="24"/>
          <w:szCs w:val="24"/>
        </w:rPr>
        <w:t>Portanto</w:t>
      </w:r>
      <w:r w:rsidR="00D463B6" w:rsidRPr="00E0171C">
        <w:rPr>
          <w:rFonts w:ascii="Times New Roman" w:hAnsi="Times New Roman" w:cs="Times New Roman"/>
          <w:sz w:val="24"/>
          <w:szCs w:val="24"/>
        </w:rPr>
        <w:t xml:space="preserve">, uma crise hegemônica designa </w:t>
      </w:r>
      <w:r w:rsidRPr="00E0171C">
        <w:rPr>
          <w:rFonts w:ascii="Times New Roman" w:hAnsi="Times New Roman" w:cs="Times New Roman"/>
          <w:sz w:val="24"/>
          <w:szCs w:val="24"/>
        </w:rPr>
        <w:t>a</w:t>
      </w:r>
      <w:r w:rsidR="00D463B6" w:rsidRPr="00E0171C">
        <w:rPr>
          <w:rFonts w:ascii="Times New Roman" w:hAnsi="Times New Roman" w:cs="Times New Roman"/>
          <w:sz w:val="24"/>
          <w:szCs w:val="24"/>
        </w:rPr>
        <w:t xml:space="preserve"> situação na qual o Estado hegemônico carece de meios ou vontade de continuar liderando o sistema de Estados rumo à expansão de seu poder e do poder coletivo </w:t>
      </w:r>
      <w:r w:rsidRPr="00E0171C">
        <w:rPr>
          <w:rFonts w:ascii="Times New Roman" w:hAnsi="Times New Roman" w:cs="Times New Roman"/>
          <w:sz w:val="24"/>
          <w:szCs w:val="24"/>
        </w:rPr>
        <w:t>do</w:t>
      </w:r>
      <w:r w:rsidR="00D463B6" w:rsidRPr="00E0171C">
        <w:rPr>
          <w:rFonts w:ascii="Times New Roman" w:hAnsi="Times New Roman" w:cs="Times New Roman"/>
          <w:sz w:val="24"/>
          <w:szCs w:val="24"/>
        </w:rPr>
        <w:t xml:space="preserve"> grupo dominante do sistema. As crises não resultam no fim da hegemonia, mas sinalizam problemas que, se não resolvidos em longo prazo, marcam o fim hegemônico</w:t>
      </w:r>
      <w:r w:rsidRPr="00E0171C">
        <w:rPr>
          <w:rFonts w:ascii="Times New Roman" w:hAnsi="Times New Roman" w:cs="Times New Roman"/>
          <w:sz w:val="24"/>
          <w:szCs w:val="24"/>
        </w:rPr>
        <w:t xml:space="preserve"> - </w:t>
      </w:r>
      <w:r w:rsidR="00D463B6" w:rsidRPr="00E0171C">
        <w:rPr>
          <w:rFonts w:ascii="Times New Roman" w:hAnsi="Times New Roman" w:cs="Times New Roman"/>
          <w:sz w:val="24"/>
          <w:szCs w:val="24"/>
        </w:rPr>
        <w:t>"crises terminais"(A</w:t>
      </w:r>
      <w:r w:rsidR="00E234AB">
        <w:rPr>
          <w:rFonts w:ascii="Times New Roman" w:hAnsi="Times New Roman" w:cs="Times New Roman"/>
          <w:sz w:val="24"/>
          <w:szCs w:val="24"/>
        </w:rPr>
        <w:t>RRIGHI</w:t>
      </w:r>
      <w:r w:rsidR="00D463B6" w:rsidRPr="00E0171C">
        <w:rPr>
          <w:rFonts w:ascii="Times New Roman" w:hAnsi="Times New Roman" w:cs="Times New Roman"/>
          <w:sz w:val="24"/>
          <w:szCs w:val="24"/>
        </w:rPr>
        <w:t>, 2007).</w:t>
      </w:r>
    </w:p>
    <w:p w14:paraId="64439191" w14:textId="1C7C7D13" w:rsidR="005F6D1E" w:rsidRPr="00D02C8E" w:rsidRDefault="007D6EDF" w:rsidP="00CC3C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As correntes que apontam os atentados como variável </w:t>
      </w:r>
      <w:r w:rsidR="00CA6825" w:rsidRPr="00D02C8E">
        <w:rPr>
          <w:rFonts w:ascii="Times New Roman" w:hAnsi="Times New Roman" w:cs="Times New Roman"/>
          <w:sz w:val="24"/>
          <w:szCs w:val="24"/>
        </w:rPr>
        <w:t>enfraquecedora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CA6825" w:rsidRPr="00D02C8E">
        <w:rPr>
          <w:rFonts w:ascii="Times New Roman" w:hAnsi="Times New Roman" w:cs="Times New Roman"/>
          <w:sz w:val="24"/>
          <w:szCs w:val="24"/>
        </w:rPr>
        <w:t>d</w:t>
      </w:r>
      <w:r w:rsidRPr="00D02C8E">
        <w:rPr>
          <w:rFonts w:ascii="Times New Roman" w:hAnsi="Times New Roman" w:cs="Times New Roman"/>
          <w:sz w:val="24"/>
          <w:szCs w:val="24"/>
        </w:rPr>
        <w:t xml:space="preserve">o poder estadunidense se </w:t>
      </w:r>
      <w:r w:rsidR="00D50D91" w:rsidRPr="00D02C8E">
        <w:rPr>
          <w:rFonts w:ascii="Times New Roman" w:hAnsi="Times New Roman" w:cs="Times New Roman"/>
          <w:sz w:val="24"/>
          <w:szCs w:val="24"/>
        </w:rPr>
        <w:t>alicerçam</w:t>
      </w:r>
      <w:r w:rsidRPr="00D02C8E">
        <w:rPr>
          <w:rFonts w:ascii="Times New Roman" w:hAnsi="Times New Roman" w:cs="Times New Roman"/>
          <w:sz w:val="24"/>
          <w:szCs w:val="24"/>
        </w:rPr>
        <w:t xml:space="preserve"> no argumento </w:t>
      </w:r>
      <w:r w:rsidR="00CA6825" w:rsidRPr="00D02C8E">
        <w:rPr>
          <w:rFonts w:ascii="Times New Roman" w:hAnsi="Times New Roman" w:cs="Times New Roman"/>
          <w:sz w:val="24"/>
          <w:szCs w:val="24"/>
        </w:rPr>
        <w:t xml:space="preserve">de </w:t>
      </w:r>
      <w:r w:rsidRPr="00D02C8E">
        <w:rPr>
          <w:rFonts w:ascii="Times New Roman" w:hAnsi="Times New Roman" w:cs="Times New Roman"/>
          <w:sz w:val="24"/>
          <w:szCs w:val="24"/>
        </w:rPr>
        <w:t xml:space="preserve">que duas das principais </w:t>
      </w:r>
      <w:r w:rsidR="00D50D91" w:rsidRPr="00D02C8E">
        <w:rPr>
          <w:rFonts w:ascii="Times New Roman" w:hAnsi="Times New Roman" w:cs="Times New Roman"/>
          <w:sz w:val="24"/>
          <w:szCs w:val="24"/>
        </w:rPr>
        <w:t xml:space="preserve">instituições do governo dos EUA </w:t>
      </w:r>
      <w:r w:rsidR="00E0171C">
        <w:rPr>
          <w:rFonts w:ascii="Times New Roman" w:hAnsi="Times New Roman" w:cs="Times New Roman"/>
          <w:sz w:val="24"/>
          <w:szCs w:val="24"/>
        </w:rPr>
        <w:t>sofreram ofensivas atrav</w:t>
      </w:r>
      <w:r w:rsidR="00D05557">
        <w:rPr>
          <w:rFonts w:ascii="Times New Roman" w:hAnsi="Times New Roman" w:cs="Times New Roman"/>
          <w:sz w:val="24"/>
          <w:szCs w:val="24"/>
        </w:rPr>
        <w:t xml:space="preserve">és da colisão de </w:t>
      </w:r>
      <w:r w:rsidR="00D50D91" w:rsidRPr="00D02C8E">
        <w:rPr>
          <w:rFonts w:ascii="Times New Roman" w:hAnsi="Times New Roman" w:cs="Times New Roman"/>
          <w:sz w:val="24"/>
          <w:szCs w:val="24"/>
        </w:rPr>
        <w:t>aviões</w:t>
      </w:r>
      <w:r w:rsidR="00D05557">
        <w:rPr>
          <w:rFonts w:ascii="Times New Roman" w:hAnsi="Times New Roman" w:cs="Times New Roman"/>
          <w:sz w:val="24"/>
          <w:szCs w:val="24"/>
        </w:rPr>
        <w:t xml:space="preserve"> com os prédios</w:t>
      </w:r>
      <w:r w:rsidR="00D50D91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demonstrando a fragilidade de segurança em seu próprio território. </w:t>
      </w:r>
    </w:p>
    <w:p w14:paraId="2E6488AE" w14:textId="04D9E06E" w:rsidR="0031000E" w:rsidRPr="00D05557" w:rsidRDefault="005F6D1E" w:rsidP="00310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557">
        <w:rPr>
          <w:rFonts w:ascii="Times New Roman" w:hAnsi="Times New Roman" w:cs="Times New Roman"/>
          <w:sz w:val="24"/>
          <w:szCs w:val="24"/>
        </w:rPr>
        <w:t>Arrighi</w:t>
      </w:r>
      <w:proofErr w:type="spellEnd"/>
      <w:r w:rsidRPr="00D05557">
        <w:rPr>
          <w:rFonts w:ascii="Times New Roman" w:hAnsi="Times New Roman" w:cs="Times New Roman"/>
          <w:sz w:val="24"/>
          <w:szCs w:val="24"/>
        </w:rPr>
        <w:t xml:space="preserve"> (2007) cita uma previsão feita por </w:t>
      </w:r>
      <w:proofErr w:type="spellStart"/>
      <w:r w:rsidRPr="00D05557">
        <w:rPr>
          <w:rFonts w:ascii="Times New Roman" w:hAnsi="Times New Roman" w:cs="Times New Roman"/>
          <w:sz w:val="24"/>
          <w:szCs w:val="24"/>
        </w:rPr>
        <w:t>Mearsheimer</w:t>
      </w:r>
      <w:proofErr w:type="spellEnd"/>
      <w:r w:rsidRPr="00D05557">
        <w:rPr>
          <w:rFonts w:ascii="Times New Roman" w:hAnsi="Times New Roman" w:cs="Times New Roman"/>
          <w:sz w:val="24"/>
          <w:szCs w:val="24"/>
        </w:rPr>
        <w:t xml:space="preserve"> </w:t>
      </w:r>
      <w:r w:rsidR="00D30F82" w:rsidRPr="00D05557">
        <w:rPr>
          <w:rFonts w:ascii="Times New Roman" w:hAnsi="Times New Roman" w:cs="Times New Roman"/>
          <w:sz w:val="24"/>
          <w:szCs w:val="24"/>
        </w:rPr>
        <w:t xml:space="preserve">(2001) </w:t>
      </w:r>
      <w:r w:rsidRPr="00D05557">
        <w:rPr>
          <w:rFonts w:ascii="Times New Roman" w:hAnsi="Times New Roman" w:cs="Times New Roman"/>
          <w:sz w:val="24"/>
          <w:szCs w:val="24"/>
        </w:rPr>
        <w:t xml:space="preserve">pouco antes dos atentados de 11 de setembro ocorrerem. Ele afirmou que </w:t>
      </w:r>
      <w:r w:rsidR="0031000E" w:rsidRPr="00D05557">
        <w:rPr>
          <w:rFonts w:ascii="Times New Roman" w:hAnsi="Times New Roman" w:cs="Times New Roman"/>
          <w:sz w:val="24"/>
          <w:szCs w:val="24"/>
        </w:rPr>
        <w:t>a</w:t>
      </w:r>
      <w:r w:rsidRPr="00D05557">
        <w:rPr>
          <w:rFonts w:ascii="Times New Roman" w:hAnsi="Times New Roman" w:cs="Times New Roman"/>
          <w:sz w:val="24"/>
          <w:szCs w:val="24"/>
        </w:rPr>
        <w:t xml:space="preserve"> China ainda est</w:t>
      </w:r>
      <w:r w:rsidR="0031000E" w:rsidRPr="00D05557">
        <w:rPr>
          <w:rFonts w:ascii="Times New Roman" w:hAnsi="Times New Roman" w:cs="Times New Roman"/>
          <w:sz w:val="24"/>
          <w:szCs w:val="24"/>
        </w:rPr>
        <w:t>ava</w:t>
      </w:r>
      <w:r w:rsidRPr="00D05557">
        <w:rPr>
          <w:rFonts w:ascii="Times New Roman" w:hAnsi="Times New Roman" w:cs="Times New Roman"/>
          <w:sz w:val="24"/>
          <w:szCs w:val="24"/>
        </w:rPr>
        <w:t xml:space="preserve"> longe d</w:t>
      </w:r>
      <w:r w:rsidR="0031000E" w:rsidRPr="00D05557">
        <w:rPr>
          <w:rFonts w:ascii="Times New Roman" w:hAnsi="Times New Roman" w:cs="Times New Roman"/>
          <w:sz w:val="24"/>
          <w:szCs w:val="24"/>
        </w:rPr>
        <w:t xml:space="preserve">e possuir poder econômico suficiente para ambicionar uma hegemonia global, mas os EUA não deveriam medir esforços para conter a </w:t>
      </w:r>
      <w:r w:rsidRPr="00D05557">
        <w:rPr>
          <w:rFonts w:ascii="Times New Roman" w:hAnsi="Times New Roman" w:cs="Times New Roman"/>
          <w:sz w:val="24"/>
          <w:szCs w:val="24"/>
        </w:rPr>
        <w:t xml:space="preserve">ascensão </w:t>
      </w:r>
      <w:r w:rsidR="0031000E" w:rsidRPr="00D05557">
        <w:rPr>
          <w:rFonts w:ascii="Times New Roman" w:hAnsi="Times New Roman" w:cs="Times New Roman"/>
          <w:sz w:val="24"/>
          <w:szCs w:val="24"/>
        </w:rPr>
        <w:t xml:space="preserve">chinesa. </w:t>
      </w:r>
    </w:p>
    <w:p w14:paraId="698F9FE1" w14:textId="35838027" w:rsidR="000408F0" w:rsidRPr="00D05557" w:rsidRDefault="0031000E" w:rsidP="000408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557">
        <w:rPr>
          <w:rFonts w:ascii="Times New Roman" w:hAnsi="Times New Roman" w:cs="Times New Roman"/>
          <w:sz w:val="24"/>
          <w:szCs w:val="24"/>
        </w:rPr>
        <w:t>Mearsheimer</w:t>
      </w:r>
      <w:proofErr w:type="spellEnd"/>
      <w:r w:rsidRPr="00D05557">
        <w:rPr>
          <w:rFonts w:ascii="Times New Roman" w:hAnsi="Times New Roman" w:cs="Times New Roman"/>
          <w:sz w:val="24"/>
          <w:szCs w:val="24"/>
        </w:rPr>
        <w:t xml:space="preserve"> </w:t>
      </w:r>
      <w:r w:rsidR="00D30F82" w:rsidRPr="00D05557">
        <w:rPr>
          <w:rFonts w:ascii="Times New Roman" w:hAnsi="Times New Roman" w:cs="Times New Roman"/>
          <w:sz w:val="24"/>
          <w:szCs w:val="24"/>
        </w:rPr>
        <w:t xml:space="preserve">(2001) </w:t>
      </w:r>
      <w:r w:rsidRPr="00D05557">
        <w:rPr>
          <w:rFonts w:ascii="Times New Roman" w:hAnsi="Times New Roman" w:cs="Times New Roman"/>
          <w:sz w:val="24"/>
          <w:szCs w:val="24"/>
        </w:rPr>
        <w:t xml:space="preserve">estava certo: os atentados ocorreram e a grande potência mundial teve suas fraquezas expostas ao mundo. Enquanto isso, </w:t>
      </w:r>
      <w:r w:rsidR="000408F0" w:rsidRPr="00D05557">
        <w:rPr>
          <w:rFonts w:ascii="Times New Roman" w:hAnsi="Times New Roman" w:cs="Times New Roman"/>
          <w:sz w:val="24"/>
          <w:szCs w:val="24"/>
        </w:rPr>
        <w:t xml:space="preserve">a China </w:t>
      </w:r>
      <w:r w:rsidR="009D6D92" w:rsidRPr="00D05557">
        <w:rPr>
          <w:rFonts w:ascii="Times New Roman" w:hAnsi="Times New Roman" w:cs="Times New Roman"/>
          <w:sz w:val="24"/>
          <w:szCs w:val="24"/>
        </w:rPr>
        <w:t>crescia</w:t>
      </w:r>
      <w:r w:rsidR="000408F0" w:rsidRPr="00D05557">
        <w:rPr>
          <w:rFonts w:ascii="Times New Roman" w:hAnsi="Times New Roman" w:cs="Times New Roman"/>
          <w:sz w:val="24"/>
          <w:szCs w:val="24"/>
        </w:rPr>
        <w:t xml:space="preserve"> além do Leste Asiático. Ainda em 2000, o Estado chinês estreitou relações com a África e, pouco depois, com a Améric</w:t>
      </w:r>
      <w:r w:rsidR="009D6D92" w:rsidRPr="00D05557">
        <w:rPr>
          <w:rFonts w:ascii="Times New Roman" w:hAnsi="Times New Roman" w:cs="Times New Roman"/>
          <w:sz w:val="24"/>
          <w:szCs w:val="24"/>
        </w:rPr>
        <w:t>a Latina, por meio do comércio,</w:t>
      </w:r>
      <w:r w:rsidR="000408F0" w:rsidRPr="00D05557">
        <w:rPr>
          <w:rFonts w:ascii="Times New Roman" w:hAnsi="Times New Roman" w:cs="Times New Roman"/>
          <w:sz w:val="24"/>
          <w:szCs w:val="24"/>
        </w:rPr>
        <w:t xml:space="preserve"> de investimentos</w:t>
      </w:r>
      <w:r w:rsidR="009D6D92" w:rsidRPr="00D05557">
        <w:rPr>
          <w:rFonts w:ascii="Times New Roman" w:hAnsi="Times New Roman" w:cs="Times New Roman"/>
          <w:sz w:val="24"/>
          <w:szCs w:val="24"/>
        </w:rPr>
        <w:t xml:space="preserve"> e do </w:t>
      </w:r>
      <w:r w:rsidR="000408F0" w:rsidRPr="00D05557">
        <w:rPr>
          <w:rFonts w:ascii="Times New Roman" w:hAnsi="Times New Roman" w:cs="Times New Roman"/>
          <w:sz w:val="24"/>
          <w:szCs w:val="24"/>
        </w:rPr>
        <w:t xml:space="preserve">auxílio ao desenvolvimento das regiões. </w:t>
      </w:r>
    </w:p>
    <w:p w14:paraId="75606262" w14:textId="77777777" w:rsidR="000408F0" w:rsidRPr="00D05557" w:rsidRDefault="000408F0" w:rsidP="000408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A4538" w14:textId="26042780" w:rsidR="0031000E" w:rsidRPr="00D05557" w:rsidRDefault="000408F0" w:rsidP="000408F0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D05557">
        <w:rPr>
          <w:rFonts w:ascii="Times New Roman" w:hAnsi="Times New Roman" w:cs="Times New Roman"/>
          <w:sz w:val="20"/>
          <w:szCs w:val="20"/>
        </w:rPr>
        <w:t>Cada vez mais, os líderes africanos olhavam para o leste em busca de alianças comerciais, humanitárias e políticas, abalando os laços históricos do continente com a Europa e os Estados Unidos. Enquanto Bush fez apenas uma visita fugaz à reunião da APEC em 2004 no Chile, Hu Jintao passou duas semanas visitando Argentina, Brasil, Chile e Cuba, anunciou mais de US$ 30 bilhões em novos investimentos e assinou acordos de longo prazo que garantirão suprimentos de matérias-primas vitais à China</w:t>
      </w:r>
      <w:r w:rsidR="009D6D92" w:rsidRPr="00D05557">
        <w:rPr>
          <w:rFonts w:ascii="Times New Roman" w:hAnsi="Times New Roman" w:cs="Times New Roman"/>
          <w:sz w:val="20"/>
          <w:szCs w:val="20"/>
        </w:rPr>
        <w:t xml:space="preserve"> (A</w:t>
      </w:r>
      <w:r w:rsidR="00E234AB">
        <w:rPr>
          <w:rFonts w:ascii="Times New Roman" w:hAnsi="Times New Roman" w:cs="Times New Roman"/>
          <w:sz w:val="20"/>
          <w:szCs w:val="20"/>
        </w:rPr>
        <w:t>RRIGHI</w:t>
      </w:r>
      <w:r w:rsidR="009D6D92" w:rsidRPr="00D05557">
        <w:rPr>
          <w:rFonts w:ascii="Times New Roman" w:hAnsi="Times New Roman" w:cs="Times New Roman"/>
          <w:sz w:val="20"/>
          <w:szCs w:val="20"/>
        </w:rPr>
        <w:t>, 2007, p. 207)</w:t>
      </w:r>
      <w:r w:rsidRPr="00D0555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B30CD46" w14:textId="77777777" w:rsidR="0031000E" w:rsidRPr="00D05557" w:rsidRDefault="0031000E" w:rsidP="003100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D8A783" w14:textId="3B5EEA5C" w:rsidR="007D6EDF" w:rsidRPr="00D02C8E" w:rsidRDefault="009D6D92" w:rsidP="009D6D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05557">
        <w:rPr>
          <w:rFonts w:ascii="Times New Roman" w:hAnsi="Times New Roman" w:cs="Times New Roman"/>
          <w:sz w:val="24"/>
          <w:szCs w:val="24"/>
        </w:rPr>
        <w:lastRenderedPageBreak/>
        <w:t xml:space="preserve">Tais </w:t>
      </w:r>
      <w:r w:rsidR="00D05557">
        <w:rPr>
          <w:rFonts w:ascii="Times New Roman" w:hAnsi="Times New Roman" w:cs="Times New Roman"/>
          <w:sz w:val="24"/>
          <w:szCs w:val="24"/>
        </w:rPr>
        <w:t>constatações reforçam a ideia de uma</w:t>
      </w:r>
      <w:r w:rsidR="007D6EDF" w:rsidRPr="00D05557">
        <w:rPr>
          <w:rFonts w:ascii="Times New Roman" w:hAnsi="Times New Roman" w:cs="Times New Roman"/>
          <w:sz w:val="24"/>
          <w:szCs w:val="24"/>
        </w:rPr>
        <w:t xml:space="preserve"> China como </w:t>
      </w:r>
      <w:r w:rsidRPr="00D05557">
        <w:rPr>
          <w:rFonts w:ascii="Times New Roman" w:hAnsi="Times New Roman" w:cs="Times New Roman"/>
          <w:sz w:val="24"/>
          <w:szCs w:val="24"/>
        </w:rPr>
        <w:t>potência</w:t>
      </w:r>
      <w:r w:rsidR="007D6EDF" w:rsidRPr="00D05557">
        <w:rPr>
          <w:rFonts w:ascii="Times New Roman" w:hAnsi="Times New Roman" w:cs="Times New Roman"/>
          <w:sz w:val="24"/>
          <w:szCs w:val="24"/>
        </w:rPr>
        <w:t xml:space="preserve"> emergente</w:t>
      </w:r>
      <w:r w:rsidRPr="00D05557">
        <w:rPr>
          <w:rFonts w:ascii="Times New Roman" w:hAnsi="Times New Roman" w:cs="Times New Roman"/>
          <w:sz w:val="24"/>
          <w:szCs w:val="24"/>
        </w:rPr>
        <w:t>, possibil</w:t>
      </w:r>
      <w:r w:rsidR="00D05557">
        <w:rPr>
          <w:rFonts w:ascii="Times New Roman" w:hAnsi="Times New Roman" w:cs="Times New Roman"/>
          <w:sz w:val="24"/>
          <w:szCs w:val="24"/>
        </w:rPr>
        <w:t>itando</w:t>
      </w:r>
      <w:r w:rsidR="000408F0" w:rsidRPr="00D05557">
        <w:rPr>
          <w:rFonts w:ascii="Times New Roman" w:hAnsi="Times New Roman" w:cs="Times New Roman"/>
          <w:sz w:val="24"/>
          <w:szCs w:val="24"/>
        </w:rPr>
        <w:t xml:space="preserve"> </w:t>
      </w:r>
      <w:r w:rsidR="00D05557">
        <w:rPr>
          <w:rFonts w:ascii="Times New Roman" w:hAnsi="Times New Roman" w:cs="Times New Roman"/>
          <w:sz w:val="24"/>
          <w:szCs w:val="24"/>
        </w:rPr>
        <w:t xml:space="preserve">um </w:t>
      </w:r>
      <w:r w:rsidR="000408F0" w:rsidRPr="00D05557">
        <w:rPr>
          <w:rFonts w:ascii="Times New Roman" w:hAnsi="Times New Roman" w:cs="Times New Roman"/>
          <w:sz w:val="24"/>
          <w:szCs w:val="24"/>
        </w:rPr>
        <w:t>al</w:t>
      </w:r>
      <w:r w:rsidR="00D05557">
        <w:rPr>
          <w:rFonts w:ascii="Times New Roman" w:hAnsi="Times New Roman" w:cs="Times New Roman"/>
          <w:sz w:val="24"/>
          <w:szCs w:val="24"/>
        </w:rPr>
        <w:t>cance</w:t>
      </w:r>
      <w:r w:rsidR="000408F0" w:rsidRPr="00D05557">
        <w:rPr>
          <w:rFonts w:ascii="Times New Roman" w:hAnsi="Times New Roman" w:cs="Times New Roman"/>
          <w:sz w:val="24"/>
          <w:szCs w:val="24"/>
        </w:rPr>
        <w:t xml:space="preserve"> a liderança da </w:t>
      </w:r>
      <w:r w:rsidR="007D6EDF" w:rsidRPr="00D05557">
        <w:rPr>
          <w:rFonts w:ascii="Times New Roman" w:hAnsi="Times New Roman" w:cs="Times New Roman"/>
          <w:sz w:val="24"/>
          <w:szCs w:val="24"/>
        </w:rPr>
        <w:t>economia política mundial nos anos seguintes,</w:t>
      </w:r>
      <w:r w:rsidR="00D05557">
        <w:rPr>
          <w:rFonts w:ascii="Times New Roman" w:hAnsi="Times New Roman" w:cs="Times New Roman"/>
          <w:sz w:val="24"/>
          <w:szCs w:val="24"/>
        </w:rPr>
        <w:t xml:space="preserve"> fato que </w:t>
      </w:r>
      <w:r w:rsidRPr="00D05557">
        <w:rPr>
          <w:rFonts w:ascii="Times New Roman" w:hAnsi="Times New Roman" w:cs="Times New Roman"/>
          <w:sz w:val="24"/>
          <w:szCs w:val="24"/>
        </w:rPr>
        <w:t xml:space="preserve">começou a se confirmar </w:t>
      </w:r>
      <w:r w:rsidR="000408F0" w:rsidRPr="00D05557">
        <w:rPr>
          <w:rFonts w:ascii="Times New Roman" w:hAnsi="Times New Roman" w:cs="Times New Roman"/>
          <w:sz w:val="24"/>
          <w:szCs w:val="24"/>
        </w:rPr>
        <w:t xml:space="preserve">anos depois, quando o mundo testemunhou os efeitos da </w:t>
      </w:r>
      <w:r w:rsidR="007D6EDF" w:rsidRPr="00D05557">
        <w:rPr>
          <w:rFonts w:ascii="Times New Roman" w:hAnsi="Times New Roman" w:cs="Times New Roman"/>
          <w:sz w:val="24"/>
          <w:szCs w:val="24"/>
        </w:rPr>
        <w:t>crise de 2008</w:t>
      </w:r>
      <w:r w:rsidR="00886419" w:rsidRPr="00D05557">
        <w:rPr>
          <w:rFonts w:ascii="Times New Roman" w:hAnsi="Times New Roman" w:cs="Times New Roman"/>
          <w:sz w:val="24"/>
          <w:szCs w:val="24"/>
        </w:rPr>
        <w:t xml:space="preserve"> </w:t>
      </w:r>
      <w:r w:rsidR="00D05557">
        <w:rPr>
          <w:rFonts w:ascii="Times New Roman" w:hAnsi="Times New Roman" w:cs="Times New Roman"/>
          <w:sz w:val="24"/>
          <w:szCs w:val="24"/>
        </w:rPr>
        <w:t>em contraste com um crescimento um pouco mais moderado porém da economia chinesa</w:t>
      </w:r>
      <w:r w:rsidR="00886419" w:rsidRPr="00D05557">
        <w:rPr>
          <w:rFonts w:ascii="Times New Roman" w:hAnsi="Times New Roman" w:cs="Times New Roman"/>
          <w:sz w:val="24"/>
          <w:szCs w:val="24"/>
        </w:rPr>
        <w:t xml:space="preserve">, enquanto os </w:t>
      </w:r>
      <w:r w:rsidR="007D6EDF" w:rsidRPr="00D05557">
        <w:rPr>
          <w:rFonts w:ascii="Times New Roman" w:hAnsi="Times New Roman" w:cs="Times New Roman"/>
          <w:sz w:val="24"/>
          <w:szCs w:val="24"/>
        </w:rPr>
        <w:t xml:space="preserve">EUA </w:t>
      </w:r>
      <w:r w:rsidR="00D05557">
        <w:rPr>
          <w:rFonts w:ascii="Times New Roman" w:hAnsi="Times New Roman" w:cs="Times New Roman"/>
          <w:sz w:val="24"/>
          <w:szCs w:val="24"/>
        </w:rPr>
        <w:t xml:space="preserve">se </w:t>
      </w:r>
      <w:r w:rsidR="007D6EDF" w:rsidRPr="00D05557">
        <w:rPr>
          <w:rFonts w:ascii="Times New Roman" w:hAnsi="Times New Roman" w:cs="Times New Roman"/>
          <w:sz w:val="24"/>
          <w:szCs w:val="24"/>
        </w:rPr>
        <w:t>estagn</w:t>
      </w:r>
      <w:r w:rsidR="00D05557">
        <w:rPr>
          <w:rFonts w:ascii="Times New Roman" w:hAnsi="Times New Roman" w:cs="Times New Roman"/>
          <w:sz w:val="24"/>
          <w:szCs w:val="24"/>
        </w:rPr>
        <w:t xml:space="preserve">avam </w:t>
      </w:r>
      <w:r w:rsidR="00886419" w:rsidRPr="00D05557">
        <w:rPr>
          <w:rFonts w:ascii="Times New Roman" w:hAnsi="Times New Roman" w:cs="Times New Roman"/>
          <w:sz w:val="24"/>
          <w:szCs w:val="24"/>
        </w:rPr>
        <w:t>e</w:t>
      </w:r>
      <w:r w:rsidR="00D05557">
        <w:rPr>
          <w:rFonts w:ascii="Times New Roman" w:hAnsi="Times New Roman" w:cs="Times New Roman"/>
          <w:sz w:val="24"/>
          <w:szCs w:val="24"/>
        </w:rPr>
        <w:t xml:space="preserve"> passaram a procurar</w:t>
      </w:r>
      <w:r w:rsidR="00886419" w:rsidRPr="00D05557">
        <w:rPr>
          <w:rFonts w:ascii="Times New Roman" w:hAnsi="Times New Roman" w:cs="Times New Roman"/>
          <w:sz w:val="24"/>
          <w:szCs w:val="24"/>
        </w:rPr>
        <w:t xml:space="preserve"> soluções emergenciais para a reversão do quadro negativo</w:t>
      </w:r>
      <w:r w:rsidR="007D6EDF" w:rsidRPr="00D05557">
        <w:rPr>
          <w:rFonts w:ascii="Times New Roman" w:hAnsi="Times New Roman" w:cs="Times New Roman"/>
          <w:sz w:val="24"/>
          <w:szCs w:val="24"/>
        </w:rPr>
        <w:t>.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F3A5C" w14:textId="27C8CFC7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597535"/>
      <w:proofErr w:type="spellStart"/>
      <w:r w:rsidRPr="00D02C8E">
        <w:rPr>
          <w:rFonts w:ascii="Times New Roman" w:hAnsi="Times New Roman" w:cs="Times New Roman"/>
          <w:sz w:val="24"/>
          <w:szCs w:val="24"/>
        </w:rPr>
        <w:t>Carriço</w:t>
      </w:r>
      <w:proofErr w:type="spellEnd"/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9D6D92" w:rsidRPr="00D02C8E">
        <w:rPr>
          <w:rFonts w:ascii="Times New Roman" w:hAnsi="Times New Roman" w:cs="Times New Roman"/>
          <w:sz w:val="24"/>
          <w:szCs w:val="24"/>
        </w:rPr>
        <w:t xml:space="preserve">(2013) sinaliza </w:t>
      </w:r>
      <w:r w:rsidRPr="00D02C8E">
        <w:rPr>
          <w:rFonts w:ascii="Times New Roman" w:hAnsi="Times New Roman" w:cs="Times New Roman"/>
          <w:sz w:val="24"/>
          <w:szCs w:val="24"/>
        </w:rPr>
        <w:t xml:space="preserve">a existência de correntes teóricas na política chinesa, as quais julgam a crise de 2008 como fator de enfraquecimento </w:t>
      </w:r>
      <w:r w:rsidR="00B12BEA" w:rsidRPr="00D02C8E">
        <w:rPr>
          <w:rFonts w:ascii="Times New Roman" w:hAnsi="Times New Roman" w:cs="Times New Roman"/>
          <w:sz w:val="24"/>
          <w:szCs w:val="24"/>
        </w:rPr>
        <w:t>da</w:t>
      </w:r>
      <w:r w:rsidRPr="00D02C8E">
        <w:rPr>
          <w:rFonts w:ascii="Times New Roman" w:hAnsi="Times New Roman" w:cs="Times New Roman"/>
          <w:sz w:val="24"/>
          <w:szCs w:val="24"/>
        </w:rPr>
        <w:t xml:space="preserve"> economia e</w:t>
      </w:r>
      <w:r w:rsidR="00D05557">
        <w:rPr>
          <w:rFonts w:ascii="Times New Roman" w:hAnsi="Times New Roman" w:cs="Times New Roman"/>
          <w:sz w:val="24"/>
          <w:szCs w:val="24"/>
        </w:rPr>
        <w:t xml:space="preserve"> da</w:t>
      </w:r>
      <w:r w:rsidRPr="00D02C8E">
        <w:rPr>
          <w:rFonts w:ascii="Times New Roman" w:hAnsi="Times New Roman" w:cs="Times New Roman"/>
          <w:sz w:val="24"/>
          <w:szCs w:val="24"/>
        </w:rPr>
        <w:t xml:space="preserve"> influência política dos EUA. </w:t>
      </w:r>
      <w:r w:rsidR="00B12BEA" w:rsidRPr="00D02C8E">
        <w:rPr>
          <w:rFonts w:ascii="Times New Roman" w:hAnsi="Times New Roman" w:cs="Times New Roman"/>
          <w:sz w:val="24"/>
          <w:szCs w:val="24"/>
        </w:rPr>
        <w:t>Estas teorias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9D6D92" w:rsidRPr="00D02C8E">
        <w:rPr>
          <w:rFonts w:ascii="Times New Roman" w:hAnsi="Times New Roman" w:cs="Times New Roman"/>
          <w:sz w:val="24"/>
          <w:szCs w:val="24"/>
        </w:rPr>
        <w:t>sinalizam</w:t>
      </w:r>
      <w:r w:rsidR="00D50D91" w:rsidRPr="00D02C8E">
        <w:rPr>
          <w:rFonts w:ascii="Times New Roman" w:hAnsi="Times New Roman" w:cs="Times New Roman"/>
          <w:sz w:val="24"/>
          <w:szCs w:val="24"/>
        </w:rPr>
        <w:t xml:space="preserve"> a </w:t>
      </w:r>
      <w:r w:rsidRPr="00D02C8E">
        <w:rPr>
          <w:rFonts w:ascii="Times New Roman" w:hAnsi="Times New Roman" w:cs="Times New Roman"/>
          <w:sz w:val="24"/>
          <w:szCs w:val="24"/>
        </w:rPr>
        <w:t>crise financeira</w:t>
      </w:r>
      <w:r w:rsidR="009D6D92" w:rsidRPr="00D02C8E">
        <w:rPr>
          <w:rFonts w:ascii="Times New Roman" w:hAnsi="Times New Roman" w:cs="Times New Roman"/>
          <w:sz w:val="24"/>
          <w:szCs w:val="24"/>
        </w:rPr>
        <w:t>,</w:t>
      </w:r>
      <w:r w:rsidR="00D50D91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>os fracassos intervencionistas da política externa estadunidense</w:t>
      </w:r>
      <w:r w:rsidR="009D6D92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as guerras do Iraque e Afeganistão e </w:t>
      </w:r>
      <w:r w:rsidR="003B4749" w:rsidRPr="00D02C8E">
        <w:rPr>
          <w:rFonts w:ascii="Times New Roman" w:hAnsi="Times New Roman" w:cs="Times New Roman"/>
          <w:sz w:val="24"/>
          <w:szCs w:val="24"/>
        </w:rPr>
        <w:t xml:space="preserve">seus </w:t>
      </w:r>
      <w:r w:rsidRPr="00D02C8E">
        <w:rPr>
          <w:rFonts w:ascii="Times New Roman" w:hAnsi="Times New Roman" w:cs="Times New Roman"/>
          <w:sz w:val="24"/>
          <w:szCs w:val="24"/>
        </w:rPr>
        <w:t>impacto</w:t>
      </w:r>
      <w:r w:rsidR="003B4749" w:rsidRPr="00D02C8E">
        <w:rPr>
          <w:rFonts w:ascii="Times New Roman" w:hAnsi="Times New Roman" w:cs="Times New Roman"/>
          <w:sz w:val="24"/>
          <w:szCs w:val="24"/>
        </w:rPr>
        <w:t>s</w:t>
      </w:r>
      <w:r w:rsidRPr="00D02C8E">
        <w:rPr>
          <w:rFonts w:ascii="Times New Roman" w:hAnsi="Times New Roman" w:cs="Times New Roman"/>
          <w:sz w:val="24"/>
          <w:szCs w:val="24"/>
        </w:rPr>
        <w:t xml:space="preserve"> negativo</w:t>
      </w:r>
      <w:r w:rsidR="003B4749" w:rsidRPr="00D02C8E">
        <w:rPr>
          <w:rFonts w:ascii="Times New Roman" w:hAnsi="Times New Roman" w:cs="Times New Roman"/>
          <w:sz w:val="24"/>
          <w:szCs w:val="24"/>
        </w:rPr>
        <w:t>s,</w:t>
      </w:r>
      <w:r w:rsidR="00D05557">
        <w:rPr>
          <w:rFonts w:ascii="Times New Roman" w:hAnsi="Times New Roman" w:cs="Times New Roman"/>
          <w:sz w:val="24"/>
          <w:szCs w:val="24"/>
        </w:rPr>
        <w:t xml:space="preserve"> em concordância com os argumentos de </w:t>
      </w:r>
      <w:proofErr w:type="spellStart"/>
      <w:r w:rsidR="00D05557">
        <w:rPr>
          <w:rFonts w:ascii="Times New Roman" w:hAnsi="Times New Roman" w:cs="Times New Roman"/>
          <w:sz w:val="24"/>
          <w:szCs w:val="24"/>
        </w:rPr>
        <w:t>Wallerstein</w:t>
      </w:r>
      <w:proofErr w:type="spellEnd"/>
      <w:r w:rsidR="00EE658A">
        <w:rPr>
          <w:rFonts w:ascii="Times New Roman" w:hAnsi="Times New Roman" w:cs="Times New Roman"/>
          <w:sz w:val="24"/>
          <w:szCs w:val="24"/>
        </w:rPr>
        <w:t xml:space="preserve"> (2004)</w:t>
      </w:r>
      <w:r w:rsidR="00D05557">
        <w:rPr>
          <w:rFonts w:ascii="Times New Roman" w:hAnsi="Times New Roman" w:cs="Times New Roman"/>
          <w:sz w:val="24"/>
          <w:szCs w:val="24"/>
        </w:rPr>
        <w:t>,</w:t>
      </w:r>
      <w:r w:rsidR="003B4749" w:rsidRPr="00D02C8E">
        <w:rPr>
          <w:rFonts w:ascii="Times New Roman" w:hAnsi="Times New Roman" w:cs="Times New Roman"/>
          <w:sz w:val="24"/>
          <w:szCs w:val="24"/>
        </w:rPr>
        <w:t xml:space="preserve"> como agravantes </w:t>
      </w:r>
      <w:r w:rsidR="00B12BEA" w:rsidRPr="00D02C8E">
        <w:rPr>
          <w:rFonts w:ascii="Times New Roman" w:hAnsi="Times New Roman" w:cs="Times New Roman"/>
          <w:sz w:val="24"/>
          <w:szCs w:val="24"/>
        </w:rPr>
        <w:t>do declínio</w:t>
      </w:r>
      <w:r w:rsidR="00D05557">
        <w:rPr>
          <w:rFonts w:ascii="Times New Roman" w:hAnsi="Times New Roman" w:cs="Times New Roman"/>
          <w:sz w:val="24"/>
          <w:szCs w:val="24"/>
        </w:rPr>
        <w:t xml:space="preserve"> do poder estadunidense</w:t>
      </w:r>
      <w:r w:rsidRPr="00D02C8E">
        <w:rPr>
          <w:rFonts w:ascii="Times New Roman" w:hAnsi="Times New Roman" w:cs="Times New Roman"/>
          <w:sz w:val="24"/>
          <w:szCs w:val="24"/>
        </w:rPr>
        <w:t xml:space="preserve">, </w:t>
      </w:r>
      <w:r w:rsidR="003B4749" w:rsidRPr="00D02C8E">
        <w:rPr>
          <w:rFonts w:ascii="Times New Roman" w:hAnsi="Times New Roman" w:cs="Times New Roman"/>
          <w:sz w:val="24"/>
          <w:szCs w:val="24"/>
        </w:rPr>
        <w:t>enquanto</w:t>
      </w:r>
      <w:r w:rsidR="00CA6825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 xml:space="preserve">a China </w:t>
      </w:r>
      <w:r w:rsidR="003B4749" w:rsidRPr="00D02C8E">
        <w:rPr>
          <w:rFonts w:ascii="Times New Roman" w:hAnsi="Times New Roman" w:cs="Times New Roman"/>
          <w:sz w:val="24"/>
          <w:szCs w:val="24"/>
        </w:rPr>
        <w:t xml:space="preserve">encontrava </w:t>
      </w:r>
      <w:r w:rsidRPr="00D02C8E">
        <w:rPr>
          <w:rFonts w:ascii="Times New Roman" w:hAnsi="Times New Roman" w:cs="Times New Roman"/>
          <w:sz w:val="24"/>
          <w:szCs w:val="24"/>
        </w:rPr>
        <w:t xml:space="preserve">posição </w:t>
      </w:r>
      <w:r w:rsidR="00B12BEA" w:rsidRPr="00D02C8E">
        <w:rPr>
          <w:rFonts w:ascii="Times New Roman" w:hAnsi="Times New Roman" w:cs="Times New Roman"/>
          <w:sz w:val="24"/>
          <w:szCs w:val="24"/>
        </w:rPr>
        <w:t xml:space="preserve">favorável </w:t>
      </w:r>
      <w:r w:rsidRPr="00D02C8E">
        <w:rPr>
          <w:rFonts w:ascii="Times New Roman" w:hAnsi="Times New Roman" w:cs="Times New Roman"/>
          <w:sz w:val="24"/>
          <w:szCs w:val="24"/>
        </w:rPr>
        <w:t>para consolidar se</w:t>
      </w:r>
      <w:r w:rsidR="00D05557">
        <w:rPr>
          <w:rFonts w:ascii="Times New Roman" w:hAnsi="Times New Roman" w:cs="Times New Roman"/>
          <w:sz w:val="24"/>
          <w:szCs w:val="24"/>
        </w:rPr>
        <w:t>u crescimento perante a economia mundial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D50D91" w:rsidRPr="00D02C8E">
        <w:rPr>
          <w:rFonts w:ascii="Times New Roman" w:eastAsia="Times New Roman" w:hAnsi="Times New Roman" w:cs="Times New Roman"/>
          <w:sz w:val="24"/>
          <w:szCs w:val="24"/>
        </w:rPr>
        <w:t>(</w:t>
      </w:r>
      <w:r w:rsidR="000D1117" w:rsidRPr="00D02C8E">
        <w:rPr>
          <w:rFonts w:ascii="Times New Roman" w:eastAsia="Times New Roman" w:hAnsi="Times New Roman" w:cs="Times New Roman"/>
          <w:sz w:val="24"/>
          <w:szCs w:val="24"/>
        </w:rPr>
        <w:t>C</w:t>
      </w:r>
      <w:r w:rsidR="00E234AB">
        <w:rPr>
          <w:rFonts w:ascii="Times New Roman" w:eastAsia="Times New Roman" w:hAnsi="Times New Roman" w:cs="Times New Roman"/>
          <w:sz w:val="24"/>
          <w:szCs w:val="24"/>
        </w:rPr>
        <w:t>ARRIÇO</w:t>
      </w:r>
      <w:r w:rsidR="00D50D91" w:rsidRPr="00D02C8E">
        <w:rPr>
          <w:rFonts w:ascii="Times New Roman" w:eastAsia="Times New Roman" w:hAnsi="Times New Roman" w:cs="Times New Roman"/>
          <w:sz w:val="24"/>
          <w:szCs w:val="24"/>
        </w:rPr>
        <w:t>, 2013)</w:t>
      </w:r>
      <w:r w:rsidRPr="00D02C8E">
        <w:rPr>
          <w:rFonts w:ascii="Times New Roman" w:hAnsi="Times New Roman" w:cs="Times New Roman"/>
          <w:sz w:val="24"/>
          <w:szCs w:val="24"/>
        </w:rPr>
        <w:t xml:space="preserve">. Desta forma, caracterizando o declínio dos EUA como </w:t>
      </w:r>
      <w:r w:rsidR="00D50D91" w:rsidRPr="00D02C8E">
        <w:rPr>
          <w:rFonts w:ascii="Times New Roman" w:hAnsi="Times New Roman" w:cs="Times New Roman"/>
          <w:sz w:val="24"/>
          <w:szCs w:val="24"/>
        </w:rPr>
        <w:t>a</w:t>
      </w:r>
      <w:r w:rsidRPr="00D02C8E">
        <w:rPr>
          <w:rFonts w:ascii="Times New Roman" w:hAnsi="Times New Roman" w:cs="Times New Roman"/>
          <w:sz w:val="24"/>
          <w:szCs w:val="24"/>
        </w:rPr>
        <w:t xml:space="preserve"> “difusão de poder no sistema internacional”, a queda de um império hegemônic</w:t>
      </w:r>
      <w:r w:rsidR="00EE658A">
        <w:rPr>
          <w:rFonts w:ascii="Times New Roman" w:hAnsi="Times New Roman" w:cs="Times New Roman"/>
          <w:sz w:val="24"/>
          <w:szCs w:val="24"/>
        </w:rPr>
        <w:t>o</w:t>
      </w:r>
      <w:r w:rsidRPr="00D02C8E">
        <w:rPr>
          <w:rFonts w:ascii="Times New Roman" w:hAnsi="Times New Roman" w:cs="Times New Roman"/>
          <w:sz w:val="24"/>
          <w:szCs w:val="24"/>
        </w:rPr>
        <w:t xml:space="preserve"> possibilita maior margem de atuação </w:t>
      </w:r>
      <w:r w:rsidR="00DD01DD" w:rsidRPr="00D02C8E">
        <w:rPr>
          <w:rFonts w:ascii="Times New Roman" w:hAnsi="Times New Roman" w:cs="Times New Roman"/>
          <w:sz w:val="24"/>
          <w:szCs w:val="24"/>
        </w:rPr>
        <w:t>à</w:t>
      </w:r>
      <w:r w:rsidRPr="00D02C8E">
        <w:rPr>
          <w:rFonts w:ascii="Times New Roman" w:hAnsi="Times New Roman" w:cs="Times New Roman"/>
          <w:sz w:val="24"/>
          <w:szCs w:val="24"/>
        </w:rPr>
        <w:t xml:space="preserve"> “grande potência emergente</w:t>
      </w:r>
      <w:r w:rsidR="00F86D40" w:rsidRPr="00D02C8E">
        <w:rPr>
          <w:rFonts w:ascii="Times New Roman" w:hAnsi="Times New Roman" w:cs="Times New Roman"/>
          <w:sz w:val="24"/>
          <w:szCs w:val="24"/>
        </w:rPr>
        <w:t>”</w:t>
      </w:r>
      <w:r w:rsidRPr="00D02C8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2C8E">
        <w:rPr>
          <w:rFonts w:ascii="Times New Roman" w:hAnsi="Times New Roman" w:cs="Times New Roman"/>
          <w:i/>
          <w:sz w:val="24"/>
          <w:szCs w:val="24"/>
        </w:rPr>
        <w:t>xinxing</w:t>
      </w:r>
      <w:proofErr w:type="spellEnd"/>
      <w:r w:rsidRPr="00D02C8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D02C8E">
        <w:rPr>
          <w:rFonts w:ascii="Times New Roman" w:hAnsi="Times New Roman" w:cs="Times New Roman"/>
          <w:i/>
          <w:sz w:val="24"/>
          <w:szCs w:val="24"/>
        </w:rPr>
        <w:t>daguo</w:t>
      </w:r>
      <w:proofErr w:type="spellEnd"/>
      <w:r w:rsidR="00F86D40" w:rsidRPr="00D02C8E">
        <w:rPr>
          <w:rFonts w:ascii="Times New Roman" w:hAnsi="Times New Roman" w:cs="Times New Roman"/>
          <w:sz w:val="24"/>
          <w:szCs w:val="24"/>
        </w:rPr>
        <w:t>)</w:t>
      </w:r>
      <w:r w:rsidR="00D50D91" w:rsidRPr="00D02C8E">
        <w:rPr>
          <w:rFonts w:ascii="Times New Roman" w:hAnsi="Times New Roman" w:cs="Times New Roman"/>
          <w:sz w:val="24"/>
          <w:szCs w:val="24"/>
        </w:rPr>
        <w:t xml:space="preserve"> - a China.</w:t>
      </w:r>
    </w:p>
    <w:p w14:paraId="288EB94F" w14:textId="3FE9EF48" w:rsidR="007D6EDF" w:rsidRPr="00D02C8E" w:rsidRDefault="00D50D91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895">
        <w:rPr>
          <w:rFonts w:ascii="Times New Roman" w:hAnsi="Times New Roman" w:cs="Times New Roman"/>
          <w:sz w:val="24"/>
          <w:szCs w:val="24"/>
        </w:rPr>
        <w:t>O enfraquecimento dos EUA</w:t>
      </w:r>
      <w:r w:rsidR="003B4749" w:rsidRPr="00522895">
        <w:rPr>
          <w:rFonts w:ascii="Times New Roman" w:hAnsi="Times New Roman" w:cs="Times New Roman"/>
          <w:sz w:val="24"/>
          <w:szCs w:val="24"/>
        </w:rPr>
        <w:t xml:space="preserve"> </w:t>
      </w:r>
      <w:r w:rsidR="007D6EDF" w:rsidRPr="00522895">
        <w:rPr>
          <w:rFonts w:ascii="Times New Roman" w:hAnsi="Times New Roman" w:cs="Times New Roman"/>
          <w:sz w:val="24"/>
          <w:szCs w:val="24"/>
        </w:rPr>
        <w:t xml:space="preserve">frente </w:t>
      </w:r>
      <w:r w:rsidRPr="00522895">
        <w:rPr>
          <w:rFonts w:ascii="Times New Roman" w:hAnsi="Times New Roman" w:cs="Times New Roman"/>
          <w:sz w:val="24"/>
          <w:szCs w:val="24"/>
        </w:rPr>
        <w:t>ao crescimento das economias emergentes</w:t>
      </w:r>
      <w:r w:rsidR="000D1424" w:rsidRPr="00522895">
        <w:rPr>
          <w:rFonts w:ascii="Times New Roman" w:hAnsi="Times New Roman" w:cs="Times New Roman"/>
          <w:sz w:val="24"/>
          <w:szCs w:val="24"/>
        </w:rPr>
        <w:t>,</w:t>
      </w:r>
      <w:r w:rsidRPr="00522895">
        <w:rPr>
          <w:rFonts w:ascii="Times New Roman" w:hAnsi="Times New Roman" w:cs="Times New Roman"/>
          <w:sz w:val="24"/>
          <w:szCs w:val="24"/>
        </w:rPr>
        <w:t xml:space="preserve"> </w:t>
      </w:r>
      <w:r w:rsidR="003B4749" w:rsidRPr="00522895">
        <w:rPr>
          <w:rFonts w:ascii="Times New Roman" w:hAnsi="Times New Roman" w:cs="Times New Roman"/>
          <w:sz w:val="24"/>
          <w:szCs w:val="24"/>
        </w:rPr>
        <w:t xml:space="preserve">nas palavras de </w:t>
      </w:r>
      <w:proofErr w:type="spellStart"/>
      <w:r w:rsidR="003B4749" w:rsidRPr="00522895">
        <w:rPr>
          <w:rFonts w:ascii="Times New Roman" w:hAnsi="Times New Roman" w:cs="Times New Roman"/>
          <w:sz w:val="24"/>
          <w:szCs w:val="24"/>
        </w:rPr>
        <w:t>Wallerstein</w:t>
      </w:r>
      <w:proofErr w:type="spellEnd"/>
      <w:r w:rsidR="003B4749" w:rsidRPr="00522895">
        <w:rPr>
          <w:rFonts w:ascii="Times New Roman" w:hAnsi="Times New Roman" w:cs="Times New Roman"/>
          <w:sz w:val="24"/>
          <w:szCs w:val="24"/>
        </w:rPr>
        <w:t xml:space="preserve"> (200</w:t>
      </w:r>
      <w:r w:rsidR="00D30F82" w:rsidRPr="00522895">
        <w:rPr>
          <w:rFonts w:ascii="Times New Roman" w:hAnsi="Times New Roman" w:cs="Times New Roman"/>
          <w:sz w:val="24"/>
          <w:szCs w:val="24"/>
        </w:rPr>
        <w:t>4</w:t>
      </w:r>
      <w:r w:rsidR="003B4749" w:rsidRPr="00522895">
        <w:rPr>
          <w:rFonts w:ascii="Times New Roman" w:hAnsi="Times New Roman" w:cs="Times New Roman"/>
          <w:sz w:val="24"/>
          <w:szCs w:val="24"/>
        </w:rPr>
        <w:t>), foi uma ocasião</w:t>
      </w:r>
      <w:r w:rsidRPr="00522895">
        <w:rPr>
          <w:rFonts w:ascii="Times New Roman" w:hAnsi="Times New Roman" w:cs="Times New Roman"/>
          <w:sz w:val="24"/>
          <w:szCs w:val="24"/>
        </w:rPr>
        <w:t xml:space="preserve"> exí</w:t>
      </w:r>
      <w:r w:rsidR="007D6EDF" w:rsidRPr="00522895">
        <w:rPr>
          <w:rFonts w:ascii="Times New Roman" w:hAnsi="Times New Roman" w:cs="Times New Roman"/>
          <w:sz w:val="24"/>
          <w:szCs w:val="24"/>
        </w:rPr>
        <w:t xml:space="preserve">mia para Pequim ocupar </w:t>
      </w:r>
      <w:r w:rsidRPr="00522895">
        <w:rPr>
          <w:rFonts w:ascii="Times New Roman" w:hAnsi="Times New Roman" w:cs="Times New Roman"/>
          <w:sz w:val="24"/>
          <w:szCs w:val="24"/>
        </w:rPr>
        <w:t xml:space="preserve">lugar </w:t>
      </w:r>
      <w:r w:rsidR="007D6EDF" w:rsidRPr="00522895">
        <w:rPr>
          <w:rFonts w:ascii="Times New Roman" w:hAnsi="Times New Roman" w:cs="Times New Roman"/>
          <w:sz w:val="24"/>
          <w:szCs w:val="24"/>
        </w:rPr>
        <w:t xml:space="preserve">de destaque na economia mundial, </w:t>
      </w:r>
      <w:r w:rsidR="00FB31DB" w:rsidRPr="00522895">
        <w:rPr>
          <w:rFonts w:ascii="Times New Roman" w:hAnsi="Times New Roman" w:cs="Times New Roman"/>
          <w:sz w:val="24"/>
          <w:szCs w:val="24"/>
        </w:rPr>
        <w:t>mantendo a progressão</w:t>
      </w:r>
      <w:r w:rsidR="00E66B36" w:rsidRPr="00522895">
        <w:rPr>
          <w:rFonts w:ascii="Times New Roman" w:hAnsi="Times New Roman" w:cs="Times New Roman"/>
          <w:sz w:val="24"/>
          <w:szCs w:val="24"/>
        </w:rPr>
        <w:t xml:space="preserve"> durante a crise </w:t>
      </w:r>
      <w:r w:rsidR="003B4749" w:rsidRPr="00522895">
        <w:rPr>
          <w:rFonts w:ascii="Times New Roman" w:hAnsi="Times New Roman" w:cs="Times New Roman"/>
          <w:sz w:val="24"/>
          <w:szCs w:val="24"/>
        </w:rPr>
        <w:t>(</w:t>
      </w:r>
      <w:r w:rsidR="007D6EDF" w:rsidRPr="00522895">
        <w:rPr>
          <w:rFonts w:ascii="Times New Roman" w:hAnsi="Times New Roman" w:cs="Times New Roman"/>
          <w:sz w:val="24"/>
          <w:szCs w:val="24"/>
        </w:rPr>
        <w:t>2008-2009</w:t>
      </w:r>
      <w:r w:rsidR="003B4749" w:rsidRPr="00522895">
        <w:rPr>
          <w:rFonts w:ascii="Times New Roman" w:hAnsi="Times New Roman" w:cs="Times New Roman"/>
          <w:sz w:val="24"/>
          <w:szCs w:val="24"/>
        </w:rPr>
        <w:t>)</w:t>
      </w:r>
      <w:r w:rsidR="00E66B36" w:rsidRPr="00522895">
        <w:rPr>
          <w:rFonts w:ascii="Times New Roman" w:hAnsi="Times New Roman" w:cs="Times New Roman"/>
          <w:sz w:val="24"/>
          <w:szCs w:val="24"/>
        </w:rPr>
        <w:t>. Uma</w:t>
      </w:r>
      <w:r w:rsidR="007D6EDF" w:rsidRPr="00522895">
        <w:rPr>
          <w:rFonts w:ascii="Times New Roman" w:hAnsi="Times New Roman" w:cs="Times New Roman"/>
          <w:sz w:val="24"/>
          <w:szCs w:val="24"/>
        </w:rPr>
        <w:t xml:space="preserve"> pe</w:t>
      </w:r>
      <w:r w:rsidR="00E66B36" w:rsidRPr="00522895">
        <w:rPr>
          <w:rFonts w:ascii="Times New Roman" w:hAnsi="Times New Roman" w:cs="Times New Roman"/>
          <w:sz w:val="24"/>
          <w:szCs w:val="24"/>
        </w:rPr>
        <w:t>squisa realizada no ano de 2009</w:t>
      </w:r>
      <w:r w:rsidR="007D6EDF" w:rsidRPr="00522895">
        <w:rPr>
          <w:rFonts w:ascii="Times New Roman" w:hAnsi="Times New Roman" w:cs="Times New Roman"/>
          <w:sz w:val="24"/>
          <w:szCs w:val="24"/>
        </w:rPr>
        <w:t xml:space="preserve"> pelo Instituto </w:t>
      </w:r>
      <w:proofErr w:type="spellStart"/>
      <w:r w:rsidR="007D6EDF" w:rsidRPr="00522895">
        <w:rPr>
          <w:rFonts w:ascii="Times New Roman" w:hAnsi="Times New Roman" w:cs="Times New Roman"/>
          <w:sz w:val="24"/>
          <w:szCs w:val="24"/>
        </w:rPr>
        <w:t>Pew</w:t>
      </w:r>
      <w:proofErr w:type="spellEnd"/>
      <w:r w:rsidR="007D6EDF" w:rsidRPr="00522895">
        <w:rPr>
          <w:rFonts w:ascii="Times New Roman" w:hAnsi="Times New Roman" w:cs="Times New Roman"/>
          <w:sz w:val="24"/>
          <w:szCs w:val="24"/>
        </w:rPr>
        <w:t xml:space="preserve">, </w:t>
      </w:r>
      <w:r w:rsidR="00CA6825" w:rsidRPr="00522895">
        <w:rPr>
          <w:rFonts w:ascii="Times New Roman" w:hAnsi="Times New Roman" w:cs="Times New Roman"/>
          <w:sz w:val="24"/>
          <w:szCs w:val="24"/>
        </w:rPr>
        <w:t>s</w:t>
      </w:r>
      <w:r w:rsidR="007D6EDF" w:rsidRPr="00522895">
        <w:rPr>
          <w:rFonts w:ascii="Times New Roman" w:hAnsi="Times New Roman" w:cs="Times New Roman"/>
          <w:sz w:val="24"/>
          <w:szCs w:val="24"/>
        </w:rPr>
        <w:t xml:space="preserve">obre </w:t>
      </w:r>
      <w:r w:rsidR="00CA6825" w:rsidRPr="00522895">
        <w:rPr>
          <w:rFonts w:ascii="Times New Roman" w:hAnsi="Times New Roman" w:cs="Times New Roman"/>
          <w:sz w:val="24"/>
          <w:szCs w:val="24"/>
        </w:rPr>
        <w:t xml:space="preserve">a </w:t>
      </w:r>
      <w:r w:rsidR="007D6EDF" w:rsidRPr="00522895">
        <w:rPr>
          <w:rFonts w:ascii="Times New Roman" w:hAnsi="Times New Roman" w:cs="Times New Roman"/>
          <w:sz w:val="24"/>
          <w:szCs w:val="24"/>
        </w:rPr>
        <w:t xml:space="preserve">transição hegemônica dos EUA para a China, </w:t>
      </w:r>
      <w:r w:rsidR="00E66B36" w:rsidRPr="00522895">
        <w:rPr>
          <w:rFonts w:ascii="Times New Roman" w:hAnsi="Times New Roman" w:cs="Times New Roman"/>
          <w:sz w:val="24"/>
          <w:szCs w:val="24"/>
        </w:rPr>
        <w:t xml:space="preserve">apontou: </w:t>
      </w:r>
      <w:r w:rsidR="007D6EDF" w:rsidRPr="00522895">
        <w:rPr>
          <w:rFonts w:ascii="Times New Roman" w:hAnsi="Times New Roman" w:cs="Times New Roman"/>
          <w:sz w:val="24"/>
          <w:szCs w:val="24"/>
        </w:rPr>
        <w:t>“</w:t>
      </w:r>
      <w:r w:rsidR="00E66B36" w:rsidRPr="00522895">
        <w:rPr>
          <w:rFonts w:ascii="Times New Roman" w:hAnsi="Times New Roman" w:cs="Times New Roman"/>
          <w:sz w:val="24"/>
          <w:szCs w:val="24"/>
        </w:rPr>
        <w:t xml:space="preserve">[...] </w:t>
      </w:r>
      <w:r w:rsidR="007D6EDF" w:rsidRPr="00522895">
        <w:rPr>
          <w:rFonts w:ascii="Times New Roman" w:hAnsi="Times New Roman" w:cs="Times New Roman"/>
          <w:sz w:val="24"/>
          <w:szCs w:val="24"/>
        </w:rPr>
        <w:t>grande parte da população de 13 entre 25 países achava que a China iria substituir os Estados Unidos como a superpotência líder do mundo” (</w:t>
      </w:r>
      <w:r w:rsidR="000D1117" w:rsidRPr="00522895">
        <w:rPr>
          <w:rFonts w:ascii="Times New Roman" w:hAnsi="Times New Roman" w:cs="Times New Roman"/>
          <w:sz w:val="24"/>
          <w:szCs w:val="24"/>
        </w:rPr>
        <w:t>N</w:t>
      </w:r>
      <w:r w:rsidR="00E234AB">
        <w:rPr>
          <w:rFonts w:ascii="Times New Roman" w:hAnsi="Times New Roman" w:cs="Times New Roman"/>
          <w:sz w:val="24"/>
          <w:szCs w:val="24"/>
        </w:rPr>
        <w:t>YE</w:t>
      </w:r>
      <w:r w:rsidR="007D6EDF" w:rsidRPr="00522895">
        <w:rPr>
          <w:rFonts w:ascii="Times New Roman" w:hAnsi="Times New Roman" w:cs="Times New Roman"/>
          <w:sz w:val="24"/>
          <w:szCs w:val="24"/>
        </w:rPr>
        <w:t>, 2012, p 12).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7D608" w14:textId="752BEB81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895">
        <w:rPr>
          <w:rFonts w:ascii="Times New Roman" w:hAnsi="Times New Roman" w:cs="Times New Roman"/>
          <w:sz w:val="24"/>
          <w:szCs w:val="24"/>
        </w:rPr>
        <w:t>Nye</w:t>
      </w:r>
      <w:proofErr w:type="spellEnd"/>
      <w:r w:rsidR="00E66B36" w:rsidRPr="00522895">
        <w:rPr>
          <w:rFonts w:ascii="Times New Roman" w:hAnsi="Times New Roman" w:cs="Times New Roman"/>
          <w:sz w:val="24"/>
          <w:szCs w:val="24"/>
        </w:rPr>
        <w:t xml:space="preserve"> (2012)</w:t>
      </w:r>
      <w:r w:rsidR="00B12BEA" w:rsidRPr="00522895">
        <w:rPr>
          <w:rFonts w:ascii="Times New Roman" w:hAnsi="Times New Roman" w:cs="Times New Roman"/>
          <w:sz w:val="24"/>
          <w:szCs w:val="24"/>
        </w:rPr>
        <w:t xml:space="preserve"> </w:t>
      </w:r>
      <w:r w:rsidRPr="00522895">
        <w:rPr>
          <w:rFonts w:ascii="Times New Roman" w:hAnsi="Times New Roman" w:cs="Times New Roman"/>
          <w:sz w:val="24"/>
          <w:szCs w:val="24"/>
        </w:rPr>
        <w:t>traz o conceito de um “xadrez tridimensional” no intuito de exemplificar as relações de poder no século XXI, tendo China e Estados Unidos como peças centrais do jogo. O “</w:t>
      </w:r>
      <w:r w:rsidR="00B12BEA" w:rsidRPr="00522895">
        <w:rPr>
          <w:rFonts w:ascii="Times New Roman" w:hAnsi="Times New Roman" w:cs="Times New Roman"/>
          <w:sz w:val="24"/>
          <w:szCs w:val="24"/>
        </w:rPr>
        <w:t>xadrez t</w:t>
      </w:r>
      <w:r w:rsidRPr="00522895">
        <w:rPr>
          <w:rFonts w:ascii="Times New Roman" w:hAnsi="Times New Roman" w:cs="Times New Roman"/>
          <w:sz w:val="24"/>
          <w:szCs w:val="24"/>
        </w:rPr>
        <w:t>ridimensional”, como o nome sugere, é dividido em três tabuleiros: o primeiro, mais alto, é constituído pelo “poder militar”, quase como uma potência unipolar, no qual “</w:t>
      </w:r>
      <w:r w:rsidR="00E66B36" w:rsidRPr="00522895">
        <w:rPr>
          <w:rFonts w:ascii="Times New Roman" w:hAnsi="Times New Roman" w:cs="Times New Roman"/>
          <w:sz w:val="24"/>
          <w:szCs w:val="24"/>
        </w:rPr>
        <w:t xml:space="preserve">[...] </w:t>
      </w:r>
      <w:r w:rsidRPr="00522895">
        <w:rPr>
          <w:rFonts w:ascii="Times New Roman" w:hAnsi="Times New Roman" w:cs="Times New Roman"/>
          <w:sz w:val="24"/>
          <w:szCs w:val="24"/>
        </w:rPr>
        <w:t xml:space="preserve">os Estados Unidos tem a possibilidade de permanecer supremos por algum tempo”; o </w:t>
      </w:r>
      <w:r w:rsidR="00E66B36" w:rsidRPr="00522895">
        <w:rPr>
          <w:rFonts w:ascii="Times New Roman" w:hAnsi="Times New Roman" w:cs="Times New Roman"/>
          <w:sz w:val="24"/>
          <w:szCs w:val="24"/>
        </w:rPr>
        <w:t>segundo</w:t>
      </w:r>
      <w:r w:rsidRPr="00522895">
        <w:rPr>
          <w:rFonts w:ascii="Times New Roman" w:hAnsi="Times New Roman" w:cs="Times New Roman"/>
          <w:sz w:val="24"/>
          <w:szCs w:val="24"/>
        </w:rPr>
        <w:t xml:space="preserve"> é o tabuleiro do meio, de caráter multipolar “</w:t>
      </w:r>
      <w:r w:rsidR="00E66B36" w:rsidRPr="00522895">
        <w:rPr>
          <w:rFonts w:ascii="Times New Roman" w:hAnsi="Times New Roman" w:cs="Times New Roman"/>
          <w:sz w:val="24"/>
          <w:szCs w:val="24"/>
        </w:rPr>
        <w:t xml:space="preserve">[...] </w:t>
      </w:r>
      <w:r w:rsidRPr="00522895">
        <w:rPr>
          <w:rFonts w:ascii="Times New Roman" w:hAnsi="Times New Roman" w:cs="Times New Roman"/>
          <w:sz w:val="24"/>
          <w:szCs w:val="24"/>
        </w:rPr>
        <w:t>há mais de uma década, com os Estados Unidos, a Europa, o Japão e a China como os principais jogadores”</w:t>
      </w:r>
      <w:r w:rsidR="00E66B36" w:rsidRPr="00522895">
        <w:rPr>
          <w:rFonts w:ascii="Times New Roman" w:hAnsi="Times New Roman" w:cs="Times New Roman"/>
          <w:sz w:val="24"/>
          <w:szCs w:val="24"/>
        </w:rPr>
        <w:t xml:space="preserve"> (</w:t>
      </w:r>
      <w:r w:rsidRPr="00522895">
        <w:rPr>
          <w:rFonts w:ascii="Times New Roman" w:hAnsi="Times New Roman" w:cs="Times New Roman"/>
          <w:sz w:val="24"/>
          <w:szCs w:val="24"/>
        </w:rPr>
        <w:t>à época, em 2012</w:t>
      </w:r>
      <w:r w:rsidR="00E66B36" w:rsidRPr="00522895">
        <w:rPr>
          <w:rFonts w:ascii="Times New Roman" w:hAnsi="Times New Roman" w:cs="Times New Roman"/>
          <w:sz w:val="24"/>
          <w:szCs w:val="24"/>
        </w:rPr>
        <w:t>) (</w:t>
      </w:r>
      <w:r w:rsidR="000D1117" w:rsidRPr="00522895">
        <w:rPr>
          <w:rFonts w:ascii="Times New Roman" w:hAnsi="Times New Roman" w:cs="Times New Roman"/>
          <w:sz w:val="24"/>
          <w:szCs w:val="24"/>
        </w:rPr>
        <w:t>N</w:t>
      </w:r>
      <w:r w:rsidR="00E234AB">
        <w:rPr>
          <w:rFonts w:ascii="Times New Roman" w:hAnsi="Times New Roman" w:cs="Times New Roman"/>
          <w:sz w:val="24"/>
          <w:szCs w:val="24"/>
        </w:rPr>
        <w:t>YE,</w:t>
      </w:r>
      <w:r w:rsidR="00E66B36" w:rsidRPr="00522895">
        <w:rPr>
          <w:rFonts w:ascii="Times New Roman" w:hAnsi="Times New Roman" w:cs="Times New Roman"/>
          <w:sz w:val="24"/>
          <w:szCs w:val="24"/>
        </w:rPr>
        <w:t xml:space="preserve"> 2012, p.16)</w:t>
      </w:r>
      <w:r w:rsidRPr="00522895">
        <w:rPr>
          <w:rFonts w:ascii="Times New Roman" w:hAnsi="Times New Roman" w:cs="Times New Roman"/>
          <w:sz w:val="24"/>
          <w:szCs w:val="24"/>
        </w:rPr>
        <w:t xml:space="preserve">; o terceiro é de caráter transnacional, em específico agentes </w:t>
      </w:r>
      <w:r w:rsidR="0016661B" w:rsidRPr="00522895">
        <w:rPr>
          <w:rFonts w:ascii="Times New Roman" w:hAnsi="Times New Roman" w:cs="Times New Roman"/>
          <w:sz w:val="24"/>
          <w:szCs w:val="24"/>
        </w:rPr>
        <w:t>não estatais, como agê</w:t>
      </w:r>
      <w:r w:rsidRPr="00522895">
        <w:rPr>
          <w:rFonts w:ascii="Times New Roman" w:hAnsi="Times New Roman" w:cs="Times New Roman"/>
          <w:sz w:val="24"/>
          <w:szCs w:val="24"/>
        </w:rPr>
        <w:t xml:space="preserve">ncias financeiras, empresas e o </w:t>
      </w:r>
      <w:r w:rsidRPr="00522895">
        <w:rPr>
          <w:rFonts w:ascii="Times New Roman" w:hAnsi="Times New Roman" w:cs="Times New Roman"/>
          <w:i/>
          <w:sz w:val="24"/>
          <w:szCs w:val="24"/>
        </w:rPr>
        <w:t>cyber</w:t>
      </w:r>
      <w:r w:rsidRPr="00522895">
        <w:rPr>
          <w:rFonts w:ascii="Times New Roman" w:hAnsi="Times New Roman" w:cs="Times New Roman"/>
          <w:sz w:val="24"/>
          <w:szCs w:val="24"/>
        </w:rPr>
        <w:t xml:space="preserve"> espaço</w:t>
      </w:r>
      <w:r w:rsidR="00E66B36" w:rsidRPr="00522895">
        <w:rPr>
          <w:rFonts w:ascii="Times New Roman" w:hAnsi="Times New Roman" w:cs="Times New Roman"/>
          <w:sz w:val="24"/>
          <w:szCs w:val="24"/>
        </w:rPr>
        <w:t>.</w:t>
      </w:r>
      <w:r w:rsidRPr="00522895">
        <w:rPr>
          <w:rFonts w:ascii="Times New Roman" w:hAnsi="Times New Roman" w:cs="Times New Roman"/>
          <w:sz w:val="24"/>
          <w:szCs w:val="24"/>
        </w:rPr>
        <w:t xml:space="preserve"> Os tabuleiros um e dois </w:t>
      </w:r>
      <w:r w:rsidRPr="00522895">
        <w:rPr>
          <w:rFonts w:ascii="Times New Roman" w:hAnsi="Times New Roman" w:cs="Times New Roman"/>
          <w:sz w:val="24"/>
          <w:szCs w:val="24"/>
        </w:rPr>
        <w:lastRenderedPageBreak/>
        <w:t xml:space="preserve">servem de ferramenta teórica </w:t>
      </w:r>
      <w:r w:rsidR="00DD01DD" w:rsidRPr="00522895">
        <w:rPr>
          <w:rFonts w:ascii="Times New Roman" w:hAnsi="Times New Roman" w:cs="Times New Roman"/>
          <w:sz w:val="24"/>
          <w:szCs w:val="24"/>
        </w:rPr>
        <w:t>no auxílio à</w:t>
      </w:r>
      <w:r w:rsidRPr="00522895">
        <w:rPr>
          <w:rFonts w:ascii="Times New Roman" w:hAnsi="Times New Roman" w:cs="Times New Roman"/>
          <w:sz w:val="24"/>
          <w:szCs w:val="24"/>
        </w:rPr>
        <w:t xml:space="preserve"> análise de como será a transição de poder entre as superpotências, China e Estados Unidos.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8AAB93" w14:textId="6323CF56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A crise financeira de 2008 enquadra-se no tabuleiro do meio, em um ambiente multipolar, com grandes potências econômicas </w:t>
      </w:r>
      <w:r w:rsidR="00210458" w:rsidRPr="00D02C8E">
        <w:rPr>
          <w:rFonts w:ascii="Times New Roman" w:hAnsi="Times New Roman" w:cs="Times New Roman"/>
          <w:sz w:val="24"/>
          <w:szCs w:val="24"/>
        </w:rPr>
        <w:t>ascendentes</w:t>
      </w:r>
      <w:r w:rsidRPr="00D02C8E">
        <w:rPr>
          <w:rFonts w:ascii="Times New Roman" w:hAnsi="Times New Roman" w:cs="Times New Roman"/>
          <w:sz w:val="24"/>
          <w:szCs w:val="24"/>
        </w:rPr>
        <w:t xml:space="preserve">, incluindo a China e os EUA, no qual a crise financeira </w:t>
      </w:r>
      <w:r w:rsidR="00B12BEA" w:rsidRPr="00D02C8E">
        <w:rPr>
          <w:rFonts w:ascii="Times New Roman" w:hAnsi="Times New Roman" w:cs="Times New Roman"/>
          <w:sz w:val="24"/>
          <w:szCs w:val="24"/>
        </w:rPr>
        <w:t>caracterizou-se</w:t>
      </w:r>
      <w:r w:rsidRPr="00D02C8E">
        <w:rPr>
          <w:rFonts w:ascii="Times New Roman" w:hAnsi="Times New Roman" w:cs="Times New Roman"/>
          <w:sz w:val="24"/>
          <w:szCs w:val="24"/>
        </w:rPr>
        <w:t xml:space="preserve"> como uma jogada que enfraqueceu potências </w:t>
      </w:r>
      <w:r w:rsidR="00B12BEA" w:rsidRPr="00D02C8E">
        <w:rPr>
          <w:rFonts w:ascii="Times New Roman" w:hAnsi="Times New Roman" w:cs="Times New Roman"/>
          <w:sz w:val="24"/>
          <w:szCs w:val="24"/>
        </w:rPr>
        <w:t>(J</w:t>
      </w:r>
      <w:r w:rsidRPr="00D02C8E">
        <w:rPr>
          <w:rFonts w:ascii="Times New Roman" w:hAnsi="Times New Roman" w:cs="Times New Roman"/>
          <w:sz w:val="24"/>
          <w:szCs w:val="24"/>
        </w:rPr>
        <w:t>apão e EUA</w:t>
      </w:r>
      <w:r w:rsidR="00B12BEA" w:rsidRPr="00D02C8E">
        <w:rPr>
          <w:rFonts w:ascii="Times New Roman" w:hAnsi="Times New Roman" w:cs="Times New Roman"/>
          <w:sz w:val="24"/>
          <w:szCs w:val="24"/>
        </w:rPr>
        <w:t>)</w:t>
      </w:r>
      <w:r w:rsidRPr="00D02C8E">
        <w:rPr>
          <w:rFonts w:ascii="Times New Roman" w:hAnsi="Times New Roman" w:cs="Times New Roman"/>
          <w:sz w:val="24"/>
          <w:szCs w:val="24"/>
        </w:rPr>
        <w:t xml:space="preserve"> e, consequentemente, abri</w:t>
      </w:r>
      <w:r w:rsidR="0016661B" w:rsidRPr="00D02C8E">
        <w:rPr>
          <w:rFonts w:ascii="Times New Roman" w:hAnsi="Times New Roman" w:cs="Times New Roman"/>
          <w:sz w:val="24"/>
          <w:szCs w:val="24"/>
        </w:rPr>
        <w:t>u</w:t>
      </w:r>
      <w:r w:rsidRPr="00D02C8E">
        <w:rPr>
          <w:rFonts w:ascii="Times New Roman" w:hAnsi="Times New Roman" w:cs="Times New Roman"/>
          <w:sz w:val="24"/>
          <w:szCs w:val="24"/>
        </w:rPr>
        <w:t xml:space="preserve"> espaço à expansão do poder </w:t>
      </w:r>
      <w:r w:rsidR="00976791" w:rsidRPr="00D02C8E">
        <w:rPr>
          <w:rFonts w:ascii="Times New Roman" w:hAnsi="Times New Roman" w:cs="Times New Roman"/>
          <w:sz w:val="24"/>
          <w:szCs w:val="24"/>
        </w:rPr>
        <w:t>chinês</w:t>
      </w:r>
      <w:r w:rsidRPr="00D02C8E">
        <w:rPr>
          <w:rFonts w:ascii="Times New Roman" w:hAnsi="Times New Roman" w:cs="Times New Roman"/>
          <w:sz w:val="24"/>
          <w:szCs w:val="24"/>
        </w:rPr>
        <w:t xml:space="preserve">, Estado que continuava a crescer. No tabuleiro mais alto, constituído por “poder militar” se </w:t>
      </w:r>
      <w:r w:rsidR="00976791" w:rsidRPr="00D02C8E">
        <w:rPr>
          <w:rFonts w:ascii="Times New Roman" w:hAnsi="Times New Roman" w:cs="Times New Roman"/>
          <w:sz w:val="24"/>
          <w:szCs w:val="24"/>
        </w:rPr>
        <w:t>encaixam</w:t>
      </w:r>
      <w:r w:rsidRPr="00D02C8E">
        <w:rPr>
          <w:rFonts w:ascii="Times New Roman" w:hAnsi="Times New Roman" w:cs="Times New Roman"/>
          <w:sz w:val="24"/>
          <w:szCs w:val="24"/>
        </w:rPr>
        <w:t xml:space="preserve"> os atentados no 11 de setembro, como segundo fator que </w:t>
      </w:r>
      <w:r w:rsidR="00976791" w:rsidRPr="00D02C8E">
        <w:rPr>
          <w:rFonts w:ascii="Times New Roman" w:hAnsi="Times New Roman" w:cs="Times New Roman"/>
          <w:sz w:val="24"/>
          <w:szCs w:val="24"/>
        </w:rPr>
        <w:t>esmaeceu</w:t>
      </w:r>
      <w:r w:rsidRPr="00D02C8E">
        <w:rPr>
          <w:rFonts w:ascii="Times New Roman" w:hAnsi="Times New Roman" w:cs="Times New Roman"/>
          <w:sz w:val="24"/>
          <w:szCs w:val="24"/>
        </w:rPr>
        <w:t xml:space="preserve"> os EUA e</w:t>
      </w:r>
      <w:r w:rsidR="00976791" w:rsidRPr="00D02C8E">
        <w:rPr>
          <w:rFonts w:ascii="Times New Roman" w:hAnsi="Times New Roman" w:cs="Times New Roman"/>
          <w:sz w:val="24"/>
          <w:szCs w:val="24"/>
        </w:rPr>
        <w:t xml:space="preserve"> fortaleceu</w:t>
      </w:r>
      <w:r w:rsidRPr="00D02C8E">
        <w:rPr>
          <w:rFonts w:ascii="Times New Roman" w:hAnsi="Times New Roman" w:cs="Times New Roman"/>
          <w:sz w:val="24"/>
          <w:szCs w:val="24"/>
        </w:rPr>
        <w:t xml:space="preserve"> a influência da China na política internacional.</w:t>
      </w:r>
    </w:p>
    <w:p w14:paraId="5AE508DB" w14:textId="73FAB8AE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No cenário das Relações Internacionais, os atentados de 11 de setembro de 2001 e a declara</w:t>
      </w:r>
      <w:r w:rsidR="00415A6B" w:rsidRPr="00D02C8E">
        <w:rPr>
          <w:rFonts w:ascii="Times New Roman" w:hAnsi="Times New Roman" w:cs="Times New Roman"/>
          <w:sz w:val="24"/>
          <w:szCs w:val="24"/>
        </w:rPr>
        <w:t>ção à Guerra ao Terror</w:t>
      </w:r>
      <w:r w:rsidRPr="00D02C8E">
        <w:rPr>
          <w:rFonts w:ascii="Times New Roman" w:hAnsi="Times New Roman" w:cs="Times New Roman"/>
          <w:sz w:val="24"/>
          <w:szCs w:val="24"/>
        </w:rPr>
        <w:t xml:space="preserve"> romperam uma ordem de poder global, n</w:t>
      </w:r>
      <w:r w:rsidR="00415A6B" w:rsidRPr="00D02C8E">
        <w:rPr>
          <w:rFonts w:ascii="Times New Roman" w:hAnsi="Times New Roman" w:cs="Times New Roman"/>
          <w:sz w:val="24"/>
          <w:szCs w:val="24"/>
        </w:rPr>
        <w:t>a</w:t>
      </w:r>
      <w:r w:rsidRPr="00D02C8E">
        <w:rPr>
          <w:rFonts w:ascii="Times New Roman" w:hAnsi="Times New Roman" w:cs="Times New Roman"/>
          <w:sz w:val="24"/>
          <w:szCs w:val="24"/>
        </w:rPr>
        <w:t xml:space="preserve"> qual </w:t>
      </w:r>
      <w:r w:rsidR="00B12BEA" w:rsidRPr="00D02C8E">
        <w:rPr>
          <w:rFonts w:ascii="Times New Roman" w:hAnsi="Times New Roman" w:cs="Times New Roman"/>
          <w:sz w:val="24"/>
          <w:szCs w:val="24"/>
        </w:rPr>
        <w:t>as instituições símbolo d</w:t>
      </w:r>
      <w:r w:rsidRPr="00D02C8E">
        <w:rPr>
          <w:rFonts w:ascii="Times New Roman" w:hAnsi="Times New Roman" w:cs="Times New Roman"/>
          <w:sz w:val="24"/>
          <w:szCs w:val="24"/>
        </w:rPr>
        <w:t xml:space="preserve">o Império econômico criado pelos EUA </w:t>
      </w:r>
      <w:r w:rsidR="00B12BEA" w:rsidRPr="00D02C8E">
        <w:rPr>
          <w:rFonts w:ascii="Times New Roman" w:hAnsi="Times New Roman" w:cs="Times New Roman"/>
          <w:sz w:val="24"/>
          <w:szCs w:val="24"/>
        </w:rPr>
        <w:t xml:space="preserve">e de sua supremacia </w:t>
      </w:r>
      <w:r w:rsidR="00415A6B" w:rsidRPr="00D02C8E">
        <w:rPr>
          <w:rFonts w:ascii="Times New Roman" w:hAnsi="Times New Roman" w:cs="Times New Roman"/>
          <w:sz w:val="24"/>
          <w:szCs w:val="24"/>
        </w:rPr>
        <w:t>sofre</w:t>
      </w:r>
      <w:r w:rsidR="00B12BEA" w:rsidRPr="00D02C8E">
        <w:rPr>
          <w:rFonts w:ascii="Times New Roman" w:hAnsi="Times New Roman" w:cs="Times New Roman"/>
          <w:sz w:val="24"/>
          <w:szCs w:val="24"/>
        </w:rPr>
        <w:t xml:space="preserve">m um atentado </w:t>
      </w:r>
      <w:r w:rsidR="00415A6B" w:rsidRPr="00D02C8E">
        <w:rPr>
          <w:rFonts w:ascii="Times New Roman" w:hAnsi="Times New Roman" w:cs="Times New Roman"/>
          <w:sz w:val="24"/>
          <w:szCs w:val="24"/>
        </w:rPr>
        <w:t>(</w:t>
      </w:r>
      <w:r w:rsidR="000D1117" w:rsidRPr="00D02C8E">
        <w:rPr>
          <w:rFonts w:ascii="Times New Roman" w:hAnsi="Times New Roman" w:cs="Times New Roman"/>
          <w:sz w:val="24"/>
          <w:szCs w:val="24"/>
        </w:rPr>
        <w:t>B</w:t>
      </w:r>
      <w:r w:rsidR="00E234AB">
        <w:rPr>
          <w:rFonts w:ascii="Times New Roman" w:hAnsi="Times New Roman" w:cs="Times New Roman"/>
          <w:sz w:val="24"/>
          <w:szCs w:val="24"/>
        </w:rPr>
        <w:t>ARBOSA,</w:t>
      </w:r>
      <w:r w:rsidR="00415A6B" w:rsidRPr="00D02C8E">
        <w:rPr>
          <w:rFonts w:ascii="Times New Roman" w:hAnsi="Times New Roman" w:cs="Times New Roman"/>
          <w:sz w:val="24"/>
          <w:szCs w:val="24"/>
        </w:rPr>
        <w:t xml:space="preserve"> 2002</w:t>
      </w:r>
      <w:r w:rsidRPr="00D02C8E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F91AD53" w14:textId="5C307365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895">
        <w:rPr>
          <w:rFonts w:ascii="Times New Roman" w:hAnsi="Times New Roman" w:cs="Times New Roman"/>
          <w:sz w:val="24"/>
          <w:szCs w:val="24"/>
        </w:rPr>
        <w:t>Wallerstein</w:t>
      </w:r>
      <w:proofErr w:type="spellEnd"/>
      <w:r w:rsidR="00415A6B" w:rsidRPr="00522895">
        <w:rPr>
          <w:rFonts w:ascii="Times New Roman" w:hAnsi="Times New Roman" w:cs="Times New Roman"/>
          <w:sz w:val="24"/>
          <w:szCs w:val="24"/>
        </w:rPr>
        <w:t xml:space="preserve"> (2004)</w:t>
      </w:r>
      <w:r w:rsidR="00CC3CE3" w:rsidRPr="00522895">
        <w:rPr>
          <w:rFonts w:ascii="Times New Roman" w:hAnsi="Times New Roman" w:cs="Times New Roman"/>
          <w:sz w:val="24"/>
          <w:szCs w:val="24"/>
        </w:rPr>
        <w:t xml:space="preserve"> </w:t>
      </w:r>
      <w:r w:rsidRPr="00522895">
        <w:rPr>
          <w:rFonts w:ascii="Times New Roman" w:hAnsi="Times New Roman" w:cs="Times New Roman"/>
          <w:sz w:val="24"/>
          <w:szCs w:val="24"/>
        </w:rPr>
        <w:t xml:space="preserve">destaca os atentados de 11 de setembro como “uma tomada de consciência forçada”, </w:t>
      </w:r>
      <w:r w:rsidR="00203920" w:rsidRPr="00522895">
        <w:rPr>
          <w:rFonts w:ascii="Times New Roman" w:hAnsi="Times New Roman" w:cs="Times New Roman"/>
          <w:sz w:val="24"/>
          <w:szCs w:val="24"/>
        </w:rPr>
        <w:t xml:space="preserve">em </w:t>
      </w:r>
      <w:r w:rsidRPr="00522895">
        <w:rPr>
          <w:rFonts w:ascii="Times New Roman" w:hAnsi="Times New Roman" w:cs="Times New Roman"/>
          <w:sz w:val="24"/>
          <w:szCs w:val="24"/>
        </w:rPr>
        <w:t xml:space="preserve">meio ao longo período de “declínio da hegemonia norte americana”. </w:t>
      </w:r>
      <w:r w:rsidR="00C33F0B" w:rsidRPr="00522895">
        <w:rPr>
          <w:rFonts w:ascii="Times New Roman" w:hAnsi="Times New Roman" w:cs="Times New Roman"/>
          <w:sz w:val="24"/>
          <w:szCs w:val="24"/>
        </w:rPr>
        <w:t>Consoante a</w:t>
      </w:r>
      <w:r w:rsidRPr="00522895">
        <w:rPr>
          <w:rFonts w:ascii="Times New Roman" w:hAnsi="Times New Roman" w:cs="Times New Roman"/>
          <w:sz w:val="24"/>
          <w:szCs w:val="24"/>
        </w:rPr>
        <w:t xml:space="preserve"> </w:t>
      </w:r>
      <w:r w:rsidR="00203920" w:rsidRPr="00522895">
        <w:rPr>
          <w:rFonts w:ascii="Times New Roman" w:hAnsi="Times New Roman" w:cs="Times New Roman"/>
          <w:sz w:val="24"/>
          <w:szCs w:val="24"/>
        </w:rPr>
        <w:t xml:space="preserve">este autor, </w:t>
      </w:r>
      <w:r w:rsidRPr="00522895">
        <w:rPr>
          <w:rFonts w:ascii="Times New Roman" w:hAnsi="Times New Roman" w:cs="Times New Roman"/>
          <w:sz w:val="24"/>
          <w:szCs w:val="24"/>
        </w:rPr>
        <w:t>o 11 de setembro trouxe à tona cinco realidades sobre a política de governança dos EUA, “[...] os limites de seu poder militar; a profundidade do sentimento antiamericano no mundo; a ressaca dos excessos econômicos da década de 1990; as pressões contraditórias do nacionalismo norte-americano; e a fragilidade da nossa tradição de liberdades civis”</w:t>
      </w:r>
      <w:r w:rsidR="00203920" w:rsidRPr="00522895">
        <w:rPr>
          <w:rFonts w:ascii="Times New Roman" w:hAnsi="Times New Roman" w:cs="Times New Roman"/>
          <w:sz w:val="24"/>
          <w:szCs w:val="24"/>
        </w:rPr>
        <w:t xml:space="preserve"> (</w:t>
      </w:r>
      <w:r w:rsidR="000D1117" w:rsidRPr="00522895">
        <w:rPr>
          <w:rFonts w:ascii="Times New Roman" w:hAnsi="Times New Roman" w:cs="Times New Roman"/>
          <w:sz w:val="24"/>
          <w:szCs w:val="24"/>
        </w:rPr>
        <w:t>W</w:t>
      </w:r>
      <w:r w:rsidR="00E234AB">
        <w:rPr>
          <w:rFonts w:ascii="Times New Roman" w:hAnsi="Times New Roman" w:cs="Times New Roman"/>
          <w:sz w:val="24"/>
          <w:szCs w:val="24"/>
        </w:rPr>
        <w:t>ALLERSTEIN</w:t>
      </w:r>
      <w:r w:rsidR="00203920" w:rsidRPr="00522895">
        <w:rPr>
          <w:rFonts w:ascii="Times New Roman" w:hAnsi="Times New Roman" w:cs="Times New Roman"/>
          <w:sz w:val="24"/>
          <w:szCs w:val="24"/>
        </w:rPr>
        <w:t>, 2004, p. 10)</w:t>
      </w:r>
      <w:r w:rsidRPr="00522895">
        <w:rPr>
          <w:rFonts w:ascii="Times New Roman" w:hAnsi="Times New Roman" w:cs="Times New Roman"/>
          <w:sz w:val="24"/>
          <w:szCs w:val="24"/>
        </w:rPr>
        <w:t>.</w:t>
      </w:r>
    </w:p>
    <w:p w14:paraId="32B314FB" w14:textId="140CDC1B" w:rsidR="007D6EDF" w:rsidRPr="00D02C8E" w:rsidRDefault="00203920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O teórico alerta </w:t>
      </w:r>
      <w:r w:rsidR="007D6EDF" w:rsidRPr="00D02C8E">
        <w:rPr>
          <w:rFonts w:ascii="Times New Roman" w:hAnsi="Times New Roman" w:cs="Times New Roman"/>
          <w:sz w:val="24"/>
          <w:szCs w:val="24"/>
        </w:rPr>
        <w:t>sobre a insatisfação para com a ordem internacional liderada pelos EUA. Sobre a questão militar, te</w:t>
      </w:r>
      <w:r w:rsidRPr="00D02C8E">
        <w:rPr>
          <w:rFonts w:ascii="Times New Roman" w:hAnsi="Times New Roman" w:cs="Times New Roman"/>
          <w:sz w:val="24"/>
          <w:szCs w:val="24"/>
        </w:rPr>
        <w:t xml:space="preserve">mática do tabuleiro primário, </w:t>
      </w:r>
      <w:proofErr w:type="spellStart"/>
      <w:r w:rsidRPr="00D02C8E">
        <w:rPr>
          <w:rFonts w:ascii="Times New Roman" w:hAnsi="Times New Roman" w:cs="Times New Roman"/>
          <w:sz w:val="24"/>
          <w:szCs w:val="24"/>
        </w:rPr>
        <w:t>Wallerstein</w:t>
      </w:r>
      <w:proofErr w:type="spellEnd"/>
      <w:r w:rsidRPr="00D02C8E">
        <w:rPr>
          <w:rFonts w:ascii="Times New Roman" w:hAnsi="Times New Roman" w:cs="Times New Roman"/>
          <w:sz w:val="24"/>
          <w:szCs w:val="24"/>
        </w:rPr>
        <w:t xml:space="preserve"> (2004) </w:t>
      </w:r>
      <w:r w:rsidR="00943949" w:rsidRPr="00D02C8E">
        <w:rPr>
          <w:rFonts w:ascii="Times New Roman" w:hAnsi="Times New Roman" w:cs="Times New Roman"/>
          <w:sz w:val="24"/>
          <w:szCs w:val="24"/>
        </w:rPr>
        <w:t>expõe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as fraquezas das políticas de militarização do Estado. O consenso até então da comunidade internacional, reafirmado por </w:t>
      </w:r>
      <w:proofErr w:type="spellStart"/>
      <w:r w:rsidR="007D6EDF" w:rsidRPr="00D02C8E">
        <w:rPr>
          <w:rFonts w:ascii="Times New Roman" w:hAnsi="Times New Roman" w:cs="Times New Roman"/>
          <w:sz w:val="24"/>
          <w:szCs w:val="24"/>
        </w:rPr>
        <w:t>Nye</w:t>
      </w:r>
      <w:proofErr w:type="spellEnd"/>
      <w:r w:rsidRPr="00D02C8E">
        <w:rPr>
          <w:rFonts w:ascii="Times New Roman" w:hAnsi="Times New Roman" w:cs="Times New Roman"/>
          <w:sz w:val="24"/>
          <w:szCs w:val="24"/>
        </w:rPr>
        <w:t xml:space="preserve"> (2012)</w:t>
      </w:r>
      <w:r w:rsidR="00943949" w:rsidRPr="00D02C8E">
        <w:rPr>
          <w:rFonts w:ascii="Times New Roman" w:hAnsi="Times New Roman" w:cs="Times New Roman"/>
          <w:sz w:val="24"/>
          <w:szCs w:val="24"/>
        </w:rPr>
        <w:t>, era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943949" w:rsidRPr="00D02C8E">
        <w:rPr>
          <w:rFonts w:ascii="Times New Roman" w:hAnsi="Times New Roman" w:cs="Times New Roman"/>
          <w:sz w:val="24"/>
          <w:szCs w:val="24"/>
        </w:rPr>
        <w:t>d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os EUA </w:t>
      </w:r>
      <w:r w:rsidR="00943949" w:rsidRPr="00D02C8E">
        <w:rPr>
          <w:rFonts w:ascii="Times New Roman" w:hAnsi="Times New Roman" w:cs="Times New Roman"/>
          <w:sz w:val="24"/>
          <w:szCs w:val="24"/>
        </w:rPr>
        <w:t xml:space="preserve">no papel de </w:t>
      </w:r>
      <w:r w:rsidR="007D6EDF" w:rsidRPr="00D02C8E">
        <w:rPr>
          <w:rFonts w:ascii="Times New Roman" w:hAnsi="Times New Roman" w:cs="Times New Roman"/>
          <w:sz w:val="24"/>
          <w:szCs w:val="24"/>
        </w:rPr>
        <w:t>potência militar</w:t>
      </w:r>
      <w:r w:rsidRPr="00D02C8E">
        <w:rPr>
          <w:rFonts w:ascii="Times New Roman" w:hAnsi="Times New Roman" w:cs="Times New Roman"/>
          <w:sz w:val="24"/>
          <w:szCs w:val="24"/>
        </w:rPr>
        <w:t xml:space="preserve"> mais forte </w:t>
      </w:r>
      <w:r w:rsidR="00943949" w:rsidRPr="00D02C8E">
        <w:rPr>
          <w:rFonts w:ascii="Times New Roman" w:hAnsi="Times New Roman" w:cs="Times New Roman"/>
          <w:sz w:val="24"/>
          <w:szCs w:val="24"/>
        </w:rPr>
        <w:t>do mundo,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943949" w:rsidRPr="00D02C8E">
        <w:rPr>
          <w:rFonts w:ascii="Times New Roman" w:hAnsi="Times New Roman" w:cs="Times New Roman"/>
          <w:sz w:val="24"/>
          <w:szCs w:val="24"/>
        </w:rPr>
        <w:t>porém</w:t>
      </w:r>
      <w:r w:rsidRPr="00D02C8E">
        <w:rPr>
          <w:rFonts w:ascii="Times New Roman" w:hAnsi="Times New Roman" w:cs="Times New Roman"/>
          <w:sz w:val="24"/>
          <w:szCs w:val="24"/>
        </w:rPr>
        <w:t>, mesmo ocupando este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7D6EDF" w:rsidRPr="00D02C8E">
        <w:rPr>
          <w:rFonts w:ascii="Times New Roman" w:hAnsi="Times New Roman" w:cs="Times New Roman"/>
          <w:i/>
          <w:sz w:val="24"/>
          <w:szCs w:val="24"/>
        </w:rPr>
        <w:t xml:space="preserve">status, </w:t>
      </w:r>
      <w:r w:rsidRPr="00D02C8E">
        <w:rPr>
          <w:rFonts w:ascii="Times New Roman" w:hAnsi="Times New Roman" w:cs="Times New Roman"/>
          <w:sz w:val="24"/>
          <w:szCs w:val="24"/>
        </w:rPr>
        <w:t>ela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sofreu com ataques aéreos dentro de seu território, causando a morte de milhões de cidadãos estadunidenses. Uma potência hegemônica </w:t>
      </w:r>
      <w:r w:rsidRPr="00D02C8E">
        <w:rPr>
          <w:rFonts w:ascii="Times New Roman" w:hAnsi="Times New Roman" w:cs="Times New Roman"/>
          <w:sz w:val="24"/>
          <w:szCs w:val="24"/>
        </w:rPr>
        <w:t>padecer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com tamanha adversidade </w:t>
      </w:r>
      <w:r w:rsidRPr="00D02C8E">
        <w:rPr>
          <w:rFonts w:ascii="Times New Roman" w:hAnsi="Times New Roman" w:cs="Times New Roman"/>
          <w:sz w:val="24"/>
          <w:szCs w:val="24"/>
        </w:rPr>
        <w:t xml:space="preserve">revela </w:t>
      </w:r>
      <w:r w:rsidR="00943949" w:rsidRPr="00D02C8E">
        <w:rPr>
          <w:rFonts w:ascii="Times New Roman" w:hAnsi="Times New Roman" w:cs="Times New Roman"/>
          <w:sz w:val="24"/>
          <w:szCs w:val="24"/>
        </w:rPr>
        <w:t>o declínio do poder</w:t>
      </w:r>
      <w:r w:rsidRPr="00D02C8E">
        <w:rPr>
          <w:rFonts w:ascii="Times New Roman" w:hAnsi="Times New Roman" w:cs="Times New Roman"/>
          <w:sz w:val="24"/>
          <w:szCs w:val="24"/>
        </w:rPr>
        <w:t xml:space="preserve"> iniciado pela </w:t>
      </w:r>
      <w:r w:rsidR="007D6EDF" w:rsidRPr="00D02C8E">
        <w:rPr>
          <w:rFonts w:ascii="Times New Roman" w:hAnsi="Times New Roman" w:cs="Times New Roman"/>
          <w:sz w:val="24"/>
          <w:szCs w:val="24"/>
        </w:rPr>
        <w:t>estagnação econômica de 1970 (</w:t>
      </w:r>
      <w:r w:rsidR="000D1117" w:rsidRPr="00D02C8E">
        <w:rPr>
          <w:rFonts w:ascii="Times New Roman" w:hAnsi="Times New Roman" w:cs="Times New Roman"/>
          <w:sz w:val="24"/>
          <w:szCs w:val="24"/>
        </w:rPr>
        <w:t>W</w:t>
      </w:r>
      <w:r w:rsidR="00E234AB">
        <w:rPr>
          <w:rFonts w:ascii="Times New Roman" w:hAnsi="Times New Roman" w:cs="Times New Roman"/>
          <w:sz w:val="24"/>
          <w:szCs w:val="24"/>
        </w:rPr>
        <w:t>ALLERSTEIN</w:t>
      </w:r>
      <w:r w:rsidR="007D6EDF" w:rsidRPr="00D02C8E">
        <w:rPr>
          <w:rFonts w:ascii="Times New Roman" w:hAnsi="Times New Roman" w:cs="Times New Roman"/>
          <w:sz w:val="24"/>
          <w:szCs w:val="24"/>
        </w:rPr>
        <w:t>, 2004).</w:t>
      </w:r>
    </w:p>
    <w:p w14:paraId="1B38B422" w14:textId="6ADFA638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Enquanto a superpotência militar sofria um atentado dentro de seu território, a China </w:t>
      </w:r>
      <w:r w:rsidR="00943949" w:rsidRPr="00D02C8E">
        <w:rPr>
          <w:rFonts w:ascii="Times New Roman" w:hAnsi="Times New Roman" w:cs="Times New Roman"/>
          <w:sz w:val="24"/>
          <w:szCs w:val="24"/>
        </w:rPr>
        <w:t>crescia</w:t>
      </w:r>
      <w:r w:rsidRPr="00D02C8E">
        <w:rPr>
          <w:rFonts w:ascii="Times New Roman" w:hAnsi="Times New Roman" w:cs="Times New Roman"/>
          <w:sz w:val="24"/>
          <w:szCs w:val="24"/>
        </w:rPr>
        <w:t xml:space="preserve">. No ano de 2000, foi implementado na China o programa </w:t>
      </w:r>
      <w:proofErr w:type="spellStart"/>
      <w:r w:rsidRPr="00CD1511">
        <w:rPr>
          <w:rFonts w:ascii="Times New Roman" w:hAnsi="Times New Roman" w:cs="Times New Roman"/>
          <w:i/>
          <w:sz w:val="24"/>
          <w:szCs w:val="24"/>
        </w:rPr>
        <w:t>Going</w:t>
      </w:r>
      <w:proofErr w:type="spellEnd"/>
      <w:r w:rsidRPr="00CD1511">
        <w:rPr>
          <w:rFonts w:ascii="Times New Roman" w:hAnsi="Times New Roman" w:cs="Times New Roman"/>
          <w:i/>
          <w:sz w:val="24"/>
          <w:szCs w:val="24"/>
        </w:rPr>
        <w:t xml:space="preserve"> Global,</w:t>
      </w:r>
      <w:r w:rsidRPr="00D02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3949" w:rsidRPr="00D02C8E">
        <w:rPr>
          <w:rFonts w:ascii="Times New Roman" w:hAnsi="Times New Roman" w:cs="Times New Roman"/>
          <w:sz w:val="24"/>
          <w:szCs w:val="24"/>
        </w:rPr>
        <w:t>voltado</w:t>
      </w:r>
      <w:r w:rsidR="00943949" w:rsidRPr="00D02C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3920" w:rsidRPr="00D02C8E">
        <w:rPr>
          <w:rFonts w:ascii="Times New Roman" w:hAnsi="Times New Roman" w:cs="Times New Roman"/>
          <w:sz w:val="24"/>
          <w:szCs w:val="24"/>
        </w:rPr>
        <w:t xml:space="preserve">ao </w:t>
      </w:r>
      <w:r w:rsidRPr="00D02C8E">
        <w:rPr>
          <w:rFonts w:ascii="Times New Roman" w:hAnsi="Times New Roman" w:cs="Times New Roman"/>
          <w:sz w:val="24"/>
          <w:szCs w:val="24"/>
        </w:rPr>
        <w:t>estabelec</w:t>
      </w:r>
      <w:r w:rsidR="00203920" w:rsidRPr="00D02C8E">
        <w:rPr>
          <w:rFonts w:ascii="Times New Roman" w:hAnsi="Times New Roman" w:cs="Times New Roman"/>
          <w:sz w:val="24"/>
          <w:szCs w:val="24"/>
        </w:rPr>
        <w:t xml:space="preserve">imento de </w:t>
      </w:r>
      <w:r w:rsidRPr="00D02C8E">
        <w:rPr>
          <w:rFonts w:ascii="Times New Roman" w:hAnsi="Times New Roman" w:cs="Times New Roman"/>
          <w:sz w:val="24"/>
          <w:szCs w:val="24"/>
        </w:rPr>
        <w:t xml:space="preserve">uma política </w:t>
      </w:r>
      <w:r w:rsidR="00203920" w:rsidRPr="00D02C8E">
        <w:rPr>
          <w:rFonts w:ascii="Times New Roman" w:hAnsi="Times New Roman" w:cs="Times New Roman"/>
          <w:sz w:val="24"/>
          <w:szCs w:val="24"/>
        </w:rPr>
        <w:t xml:space="preserve">de </w:t>
      </w:r>
      <w:r w:rsidRPr="00D02C8E">
        <w:rPr>
          <w:rFonts w:ascii="Times New Roman" w:hAnsi="Times New Roman" w:cs="Times New Roman"/>
          <w:sz w:val="24"/>
          <w:szCs w:val="24"/>
        </w:rPr>
        <w:t xml:space="preserve">internacionalização das empresas nacionais mais fortes da </w:t>
      </w:r>
      <w:r w:rsidRPr="00D02C8E">
        <w:rPr>
          <w:rFonts w:ascii="Times New Roman" w:hAnsi="Times New Roman" w:cs="Times New Roman"/>
          <w:sz w:val="24"/>
          <w:szCs w:val="24"/>
        </w:rPr>
        <w:lastRenderedPageBreak/>
        <w:t xml:space="preserve">indústria chinesa. Os setores selecionados para integrar o programa foram: infraestrutura, energia, construção, setor financeiro e indústria militar, de suma importância </w:t>
      </w:r>
      <w:r w:rsidR="00DD01DD" w:rsidRPr="00D02C8E">
        <w:rPr>
          <w:rFonts w:ascii="Times New Roman" w:hAnsi="Times New Roman" w:cs="Times New Roman"/>
          <w:sz w:val="24"/>
          <w:szCs w:val="24"/>
        </w:rPr>
        <w:t>a</w:t>
      </w:r>
      <w:r w:rsidRPr="00D02C8E">
        <w:rPr>
          <w:rFonts w:ascii="Times New Roman" w:hAnsi="Times New Roman" w:cs="Times New Roman"/>
          <w:sz w:val="24"/>
          <w:szCs w:val="24"/>
        </w:rPr>
        <w:t xml:space="preserve">o desenvolvimento de um Estado forte na política </w:t>
      </w:r>
      <w:r w:rsidRPr="00CD1511">
        <w:rPr>
          <w:rFonts w:ascii="Times New Roman" w:hAnsi="Times New Roman" w:cs="Times New Roman"/>
          <w:sz w:val="24"/>
          <w:szCs w:val="24"/>
        </w:rPr>
        <w:t xml:space="preserve">internacional </w:t>
      </w:r>
      <w:r w:rsidR="000C507A" w:rsidRPr="00CD1511">
        <w:rPr>
          <w:rFonts w:ascii="Times New Roman" w:hAnsi="Times New Roman" w:cs="Times New Roman"/>
          <w:sz w:val="24"/>
          <w:szCs w:val="24"/>
        </w:rPr>
        <w:t>(B</w:t>
      </w:r>
      <w:r w:rsidR="00E234AB">
        <w:rPr>
          <w:rFonts w:ascii="Times New Roman" w:hAnsi="Times New Roman" w:cs="Times New Roman"/>
          <w:sz w:val="24"/>
          <w:szCs w:val="24"/>
        </w:rPr>
        <w:t>ARBIERI JUNIOR</w:t>
      </w:r>
      <w:r w:rsidR="000C507A" w:rsidRPr="00CD1511">
        <w:rPr>
          <w:rFonts w:ascii="Times New Roman" w:hAnsi="Times New Roman" w:cs="Times New Roman"/>
          <w:sz w:val="24"/>
          <w:szCs w:val="24"/>
        </w:rPr>
        <w:t>, 2015).</w:t>
      </w:r>
    </w:p>
    <w:p w14:paraId="696332BF" w14:textId="0E9DDD50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Posterior à implementação do </w:t>
      </w:r>
      <w:proofErr w:type="spellStart"/>
      <w:r w:rsidRPr="00D02C8E">
        <w:rPr>
          <w:rFonts w:ascii="Times New Roman" w:hAnsi="Times New Roman" w:cs="Times New Roman"/>
          <w:i/>
          <w:sz w:val="24"/>
          <w:szCs w:val="24"/>
        </w:rPr>
        <w:t>Going</w:t>
      </w:r>
      <w:proofErr w:type="spellEnd"/>
      <w:r w:rsidRPr="00D02C8E">
        <w:rPr>
          <w:rFonts w:ascii="Times New Roman" w:hAnsi="Times New Roman" w:cs="Times New Roman"/>
          <w:i/>
          <w:sz w:val="24"/>
          <w:szCs w:val="24"/>
        </w:rPr>
        <w:t xml:space="preserve"> Global,</w:t>
      </w:r>
      <w:r w:rsidRPr="00D02C8E">
        <w:rPr>
          <w:rFonts w:ascii="Times New Roman" w:hAnsi="Times New Roman" w:cs="Times New Roman"/>
          <w:sz w:val="24"/>
          <w:szCs w:val="24"/>
        </w:rPr>
        <w:t xml:space="preserve"> a diplomacia chinesa </w:t>
      </w:r>
      <w:r w:rsidR="0088476A" w:rsidRPr="00D02C8E">
        <w:rPr>
          <w:rFonts w:ascii="Times New Roman" w:hAnsi="Times New Roman" w:cs="Times New Roman"/>
          <w:sz w:val="24"/>
          <w:szCs w:val="24"/>
        </w:rPr>
        <w:t xml:space="preserve">se </w:t>
      </w:r>
      <w:r w:rsidRPr="00D02C8E">
        <w:rPr>
          <w:rFonts w:ascii="Times New Roman" w:hAnsi="Times New Roman" w:cs="Times New Roman"/>
          <w:sz w:val="24"/>
          <w:szCs w:val="24"/>
        </w:rPr>
        <w:t xml:space="preserve">aproximou </w:t>
      </w:r>
      <w:r w:rsidR="0088476A" w:rsidRPr="00D02C8E">
        <w:rPr>
          <w:rFonts w:ascii="Times New Roman" w:hAnsi="Times New Roman" w:cs="Times New Roman"/>
          <w:sz w:val="24"/>
          <w:szCs w:val="24"/>
        </w:rPr>
        <w:t>d</w:t>
      </w:r>
      <w:r w:rsidRPr="00D02C8E">
        <w:rPr>
          <w:rFonts w:ascii="Times New Roman" w:hAnsi="Times New Roman" w:cs="Times New Roman"/>
          <w:sz w:val="24"/>
          <w:szCs w:val="24"/>
        </w:rPr>
        <w:t xml:space="preserve">a Rússia. </w:t>
      </w:r>
      <w:r w:rsidR="0088476A" w:rsidRPr="00D02C8E">
        <w:rPr>
          <w:rFonts w:ascii="Times New Roman" w:hAnsi="Times New Roman" w:cs="Times New Roman"/>
          <w:sz w:val="24"/>
          <w:szCs w:val="24"/>
        </w:rPr>
        <w:t>I</w:t>
      </w:r>
      <w:r w:rsidRPr="00D02C8E">
        <w:rPr>
          <w:rFonts w:ascii="Times New Roman" w:hAnsi="Times New Roman" w:cs="Times New Roman"/>
          <w:sz w:val="24"/>
          <w:szCs w:val="24"/>
        </w:rPr>
        <w:t>númeras visitas presidenciais</w:t>
      </w:r>
      <w:r w:rsidR="0088476A" w:rsidRPr="00D02C8E">
        <w:rPr>
          <w:rFonts w:ascii="Times New Roman" w:hAnsi="Times New Roman" w:cs="Times New Roman"/>
          <w:sz w:val="24"/>
          <w:szCs w:val="24"/>
        </w:rPr>
        <w:t xml:space="preserve"> acarretaram na assinatura d</w:t>
      </w:r>
      <w:r w:rsidRPr="00D02C8E">
        <w:rPr>
          <w:rFonts w:ascii="Times New Roman" w:hAnsi="Times New Roman" w:cs="Times New Roman"/>
          <w:sz w:val="24"/>
          <w:szCs w:val="24"/>
        </w:rPr>
        <w:t>o “Tratado de Amizade, Boa Vizinhança e Cooperação”</w:t>
      </w:r>
      <w:r w:rsidR="0088476A" w:rsidRPr="00D02C8E">
        <w:rPr>
          <w:rFonts w:ascii="Times New Roman" w:hAnsi="Times New Roman" w:cs="Times New Roman"/>
          <w:sz w:val="24"/>
          <w:szCs w:val="24"/>
        </w:rPr>
        <w:t xml:space="preserve"> (2001)</w:t>
      </w:r>
      <w:r w:rsidRPr="00D02C8E">
        <w:rPr>
          <w:rFonts w:ascii="Times New Roman" w:hAnsi="Times New Roman" w:cs="Times New Roman"/>
          <w:sz w:val="24"/>
          <w:szCs w:val="24"/>
        </w:rPr>
        <w:t>, que resultou, quatro anos mais tarde, na “Declaração Conjunta entre a República Popular da China e a Federação Russa sobre a Ordem Internacional no Século XXI”, ação sino-russa com a pretensão de ditar os rumos de uma ordem mundial pautada pela criação de um mundo desenvolvimentista e harmonioso (</w:t>
      </w:r>
      <w:r w:rsidR="00CA6825" w:rsidRPr="00D02C8E">
        <w:rPr>
          <w:rFonts w:ascii="Times New Roman" w:hAnsi="Times New Roman" w:cs="Times New Roman"/>
          <w:sz w:val="24"/>
          <w:szCs w:val="24"/>
        </w:rPr>
        <w:t>República Popular d</w:t>
      </w:r>
      <w:r w:rsidR="000D1117" w:rsidRPr="00D02C8E">
        <w:rPr>
          <w:rFonts w:ascii="Times New Roman" w:hAnsi="Times New Roman" w:cs="Times New Roman"/>
          <w:sz w:val="24"/>
          <w:szCs w:val="24"/>
        </w:rPr>
        <w:t>a China</w:t>
      </w:r>
      <w:r w:rsidR="00CA6825" w:rsidRPr="00D02C8E">
        <w:rPr>
          <w:rFonts w:ascii="Times New Roman" w:hAnsi="Times New Roman" w:cs="Times New Roman"/>
          <w:sz w:val="24"/>
          <w:szCs w:val="24"/>
        </w:rPr>
        <w:t xml:space="preserve">, 2005). Detecta-se </w:t>
      </w:r>
      <w:r w:rsidR="00203920" w:rsidRPr="00D02C8E">
        <w:rPr>
          <w:rFonts w:ascii="Times New Roman" w:hAnsi="Times New Roman" w:cs="Times New Roman"/>
          <w:sz w:val="24"/>
          <w:szCs w:val="24"/>
        </w:rPr>
        <w:t xml:space="preserve">a </w:t>
      </w:r>
      <w:r w:rsidR="0088476A" w:rsidRPr="00D02C8E">
        <w:rPr>
          <w:rFonts w:ascii="Times New Roman" w:hAnsi="Times New Roman" w:cs="Times New Roman"/>
          <w:sz w:val="24"/>
          <w:szCs w:val="24"/>
        </w:rPr>
        <w:t>aqui</w:t>
      </w:r>
      <w:r w:rsidRPr="00D02C8E">
        <w:rPr>
          <w:rFonts w:ascii="Times New Roman" w:hAnsi="Times New Roman" w:cs="Times New Roman"/>
          <w:sz w:val="24"/>
          <w:szCs w:val="24"/>
        </w:rPr>
        <w:t xml:space="preserve"> uma </w:t>
      </w:r>
      <w:r w:rsidR="0088476A" w:rsidRPr="00D02C8E">
        <w:rPr>
          <w:rFonts w:ascii="Times New Roman" w:hAnsi="Times New Roman" w:cs="Times New Roman"/>
          <w:sz w:val="24"/>
          <w:szCs w:val="24"/>
        </w:rPr>
        <w:t>mudança no polo de poder global</w:t>
      </w:r>
      <w:r w:rsidRPr="00D02C8E">
        <w:rPr>
          <w:rFonts w:ascii="Times New Roman" w:hAnsi="Times New Roman" w:cs="Times New Roman"/>
          <w:sz w:val="24"/>
          <w:szCs w:val="24"/>
        </w:rPr>
        <w:t xml:space="preserve"> a partir da atuação sino-russa como liderança do continente asiático, com proporções para tornar os dois Estados jogadores do tabuleiro primário do xadrez de </w:t>
      </w:r>
      <w:proofErr w:type="spellStart"/>
      <w:r w:rsidRPr="00D02C8E">
        <w:rPr>
          <w:rFonts w:ascii="Times New Roman" w:hAnsi="Times New Roman" w:cs="Times New Roman"/>
          <w:sz w:val="24"/>
          <w:szCs w:val="24"/>
        </w:rPr>
        <w:t>Nye</w:t>
      </w:r>
      <w:proofErr w:type="spellEnd"/>
      <w:r w:rsidR="00203920" w:rsidRPr="00D02C8E">
        <w:rPr>
          <w:rFonts w:ascii="Times New Roman" w:hAnsi="Times New Roman" w:cs="Times New Roman"/>
          <w:sz w:val="24"/>
          <w:szCs w:val="24"/>
        </w:rPr>
        <w:t xml:space="preserve"> (2012)</w:t>
      </w:r>
      <w:r w:rsidRPr="00D02C8E">
        <w:rPr>
          <w:rFonts w:ascii="Times New Roman" w:hAnsi="Times New Roman" w:cs="Times New Roman"/>
          <w:sz w:val="24"/>
          <w:szCs w:val="24"/>
        </w:rPr>
        <w:t xml:space="preserve"> junto aos EUA.</w:t>
      </w:r>
    </w:p>
    <w:p w14:paraId="1D9EC4A5" w14:textId="6D91C261" w:rsidR="007D6EDF" w:rsidRPr="00D02C8E" w:rsidRDefault="0088476A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No</w:t>
      </w:r>
      <w:r w:rsidR="001351EE" w:rsidRPr="00D02C8E">
        <w:rPr>
          <w:rFonts w:ascii="Times New Roman" w:hAnsi="Times New Roman" w:cs="Times New Roman"/>
          <w:sz w:val="24"/>
          <w:szCs w:val="24"/>
        </w:rPr>
        <w:t xml:space="preserve"> tabuleiro</w:t>
      </w:r>
      <w:r w:rsidR="007D6EDF" w:rsidRPr="00D02C8E">
        <w:rPr>
          <w:rFonts w:ascii="Times New Roman" w:hAnsi="Times New Roman" w:cs="Times New Roman"/>
          <w:sz w:val="24"/>
          <w:szCs w:val="24"/>
        </w:rPr>
        <w:t>, pode-se observar as peças do jogo internacional em movimento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210458" w:rsidRPr="00D02C8E">
        <w:rPr>
          <w:rFonts w:ascii="Times New Roman" w:hAnsi="Times New Roman" w:cs="Times New Roman"/>
          <w:sz w:val="24"/>
          <w:szCs w:val="24"/>
        </w:rPr>
        <w:t>na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reconfiguração do sistema internacional</w:t>
      </w:r>
      <w:r w:rsidRPr="00D02C8E">
        <w:rPr>
          <w:rFonts w:ascii="Times New Roman" w:hAnsi="Times New Roman" w:cs="Times New Roman"/>
          <w:sz w:val="24"/>
          <w:szCs w:val="24"/>
        </w:rPr>
        <w:t>: o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s EUA, exercendo seu poder hegemônico </w:t>
      </w:r>
      <w:r w:rsidRPr="00D02C8E">
        <w:rPr>
          <w:rFonts w:ascii="Times New Roman" w:hAnsi="Times New Roman" w:cs="Times New Roman"/>
          <w:sz w:val="24"/>
          <w:szCs w:val="24"/>
        </w:rPr>
        <w:t>pela s</w:t>
      </w:r>
      <w:r w:rsidR="007D6EDF" w:rsidRPr="00D02C8E">
        <w:rPr>
          <w:rFonts w:ascii="Times New Roman" w:hAnsi="Times New Roman" w:cs="Times New Roman"/>
          <w:sz w:val="24"/>
          <w:szCs w:val="24"/>
        </w:rPr>
        <w:t>upremacia militar (</w:t>
      </w:r>
      <w:r w:rsidR="00E234AB">
        <w:rPr>
          <w:rFonts w:ascii="Times New Roman" w:hAnsi="Times New Roman" w:cs="Times New Roman"/>
          <w:sz w:val="24"/>
          <w:szCs w:val="24"/>
        </w:rPr>
        <w:t xml:space="preserve">MEARSHEIMER, </w:t>
      </w:r>
      <w:r w:rsidR="007D6EDF" w:rsidRPr="00D02C8E">
        <w:rPr>
          <w:rFonts w:ascii="Times New Roman" w:hAnsi="Times New Roman" w:cs="Times New Roman"/>
          <w:sz w:val="24"/>
          <w:szCs w:val="24"/>
        </w:rPr>
        <w:t>2001)</w:t>
      </w:r>
      <w:r w:rsidR="001351EE" w:rsidRPr="00D02C8E">
        <w:rPr>
          <w:rFonts w:ascii="Times New Roman" w:hAnsi="Times New Roman" w:cs="Times New Roman"/>
          <w:sz w:val="24"/>
          <w:szCs w:val="24"/>
        </w:rPr>
        <w:t>,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sofrem um atentado que demonstra uma ruptura na segurança do território nacion</w:t>
      </w:r>
      <w:r w:rsidR="00CA6825" w:rsidRPr="00D02C8E">
        <w:rPr>
          <w:rFonts w:ascii="Times New Roman" w:hAnsi="Times New Roman" w:cs="Times New Roman"/>
          <w:sz w:val="24"/>
          <w:szCs w:val="24"/>
        </w:rPr>
        <w:t>al estadunidense</w:t>
      </w:r>
      <w:r w:rsidRPr="00D02C8E">
        <w:rPr>
          <w:rFonts w:ascii="Times New Roman" w:hAnsi="Times New Roman" w:cs="Times New Roman"/>
          <w:sz w:val="24"/>
          <w:szCs w:val="24"/>
        </w:rPr>
        <w:t>, ferindo sua</w:t>
      </w:r>
      <w:r w:rsidR="001351EE" w:rsidRPr="00D02C8E">
        <w:rPr>
          <w:rFonts w:ascii="Times New Roman" w:hAnsi="Times New Roman" w:cs="Times New Roman"/>
          <w:sz w:val="24"/>
          <w:szCs w:val="24"/>
        </w:rPr>
        <w:t xml:space="preserve"> integridade materia</w:t>
      </w:r>
      <w:r w:rsidR="007D6EDF" w:rsidRPr="00D02C8E">
        <w:rPr>
          <w:rFonts w:ascii="Times New Roman" w:hAnsi="Times New Roman" w:cs="Times New Roman"/>
          <w:sz w:val="24"/>
          <w:szCs w:val="24"/>
        </w:rPr>
        <w:t>l, física e moral como potência hegemônica</w:t>
      </w:r>
      <w:r w:rsidRPr="00D02C8E">
        <w:rPr>
          <w:rFonts w:ascii="Times New Roman" w:hAnsi="Times New Roman" w:cs="Times New Roman"/>
          <w:sz w:val="24"/>
          <w:szCs w:val="24"/>
        </w:rPr>
        <w:t>. P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or consequência, a fragilidade da hegemonia causou uma </w:t>
      </w:r>
      <w:r w:rsidRPr="00D02C8E">
        <w:rPr>
          <w:rFonts w:ascii="Times New Roman" w:hAnsi="Times New Roman" w:cs="Times New Roman"/>
          <w:sz w:val="24"/>
          <w:szCs w:val="24"/>
        </w:rPr>
        <w:t>fissura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no sistema internacional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0C507A" w:rsidRPr="00D02C8E">
        <w:rPr>
          <w:rFonts w:ascii="Times New Roman" w:hAnsi="Times New Roman" w:cs="Times New Roman"/>
          <w:sz w:val="24"/>
          <w:szCs w:val="24"/>
        </w:rPr>
        <w:t>(A</w:t>
      </w:r>
      <w:r w:rsidR="00E234AB">
        <w:rPr>
          <w:rFonts w:ascii="Times New Roman" w:hAnsi="Times New Roman" w:cs="Times New Roman"/>
          <w:sz w:val="24"/>
          <w:szCs w:val="24"/>
        </w:rPr>
        <w:t>RON,</w:t>
      </w:r>
      <w:r w:rsidR="000C507A" w:rsidRPr="00D02C8E">
        <w:rPr>
          <w:rFonts w:ascii="Times New Roman" w:hAnsi="Times New Roman" w:cs="Times New Roman"/>
          <w:sz w:val="24"/>
          <w:szCs w:val="24"/>
        </w:rPr>
        <w:t xml:space="preserve"> 1974, p.310 </w:t>
      </w:r>
      <w:r w:rsidR="00E234AB" w:rsidRPr="00E234AB">
        <w:rPr>
          <w:rFonts w:ascii="Times New Roman" w:hAnsi="Times New Roman" w:cs="Times New Roman"/>
          <w:i/>
          <w:iCs/>
          <w:sz w:val="24"/>
          <w:szCs w:val="24"/>
        </w:rPr>
        <w:t>apud</w:t>
      </w:r>
      <w:r w:rsidR="000C507A" w:rsidRPr="00D02C8E">
        <w:rPr>
          <w:rFonts w:ascii="Times New Roman" w:hAnsi="Times New Roman" w:cs="Times New Roman"/>
          <w:sz w:val="24"/>
          <w:szCs w:val="24"/>
        </w:rPr>
        <w:t xml:space="preserve"> M</w:t>
      </w:r>
      <w:r w:rsidR="00E234AB">
        <w:rPr>
          <w:rFonts w:ascii="Times New Roman" w:hAnsi="Times New Roman" w:cs="Times New Roman"/>
          <w:sz w:val="24"/>
          <w:szCs w:val="24"/>
        </w:rPr>
        <w:t>ARTINS</w:t>
      </w:r>
      <w:r w:rsidR="000C507A" w:rsidRPr="00D02C8E">
        <w:rPr>
          <w:rFonts w:ascii="Times New Roman" w:hAnsi="Times New Roman" w:cs="Times New Roman"/>
          <w:sz w:val="24"/>
          <w:szCs w:val="24"/>
        </w:rPr>
        <w:t xml:space="preserve">, 2017).  </w:t>
      </w:r>
    </w:p>
    <w:p w14:paraId="6EEAC00F" w14:textId="09EAA904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A análise de Aron sobre potências hegemônicas </w:t>
      </w:r>
      <w:r w:rsidR="00CA6825" w:rsidRPr="00D02C8E">
        <w:rPr>
          <w:rFonts w:ascii="Times New Roman" w:hAnsi="Times New Roman" w:cs="Times New Roman"/>
          <w:sz w:val="24"/>
          <w:szCs w:val="24"/>
        </w:rPr>
        <w:t>n</w:t>
      </w:r>
      <w:r w:rsidRPr="00D02C8E">
        <w:rPr>
          <w:rFonts w:ascii="Times New Roman" w:hAnsi="Times New Roman" w:cs="Times New Roman"/>
          <w:sz w:val="24"/>
          <w:szCs w:val="24"/>
        </w:rPr>
        <w:t>a questão</w:t>
      </w:r>
      <w:r w:rsidR="00CA6825" w:rsidRPr="00D02C8E">
        <w:rPr>
          <w:rFonts w:ascii="Times New Roman" w:hAnsi="Times New Roman" w:cs="Times New Roman"/>
          <w:sz w:val="24"/>
          <w:szCs w:val="24"/>
        </w:rPr>
        <w:t xml:space="preserve"> militar d</w:t>
      </w:r>
      <w:r w:rsidR="000C507A" w:rsidRPr="00D02C8E">
        <w:rPr>
          <w:rFonts w:ascii="Times New Roman" w:hAnsi="Times New Roman" w:cs="Times New Roman"/>
          <w:sz w:val="24"/>
          <w:szCs w:val="24"/>
        </w:rPr>
        <w:t>o tabuleiro número um</w:t>
      </w:r>
      <w:r w:rsidR="00243F37">
        <w:rPr>
          <w:rFonts w:ascii="Times New Roman" w:hAnsi="Times New Roman" w:cs="Times New Roman"/>
          <w:sz w:val="24"/>
          <w:szCs w:val="24"/>
        </w:rPr>
        <w:t>,</w:t>
      </w:r>
      <w:r w:rsidR="000C507A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88476A" w:rsidRPr="00D02C8E">
        <w:rPr>
          <w:rFonts w:ascii="Times New Roman" w:hAnsi="Times New Roman" w:cs="Times New Roman"/>
          <w:sz w:val="24"/>
          <w:szCs w:val="24"/>
        </w:rPr>
        <w:t>mostra as turbulências n</w:t>
      </w:r>
      <w:r w:rsidRPr="00D02C8E">
        <w:rPr>
          <w:rFonts w:ascii="Times New Roman" w:hAnsi="Times New Roman" w:cs="Times New Roman"/>
          <w:sz w:val="24"/>
          <w:szCs w:val="24"/>
        </w:rPr>
        <w:t xml:space="preserve">o sistema internacional </w:t>
      </w:r>
      <w:r w:rsidR="0088476A" w:rsidRPr="00D02C8E">
        <w:rPr>
          <w:rFonts w:ascii="Times New Roman" w:hAnsi="Times New Roman" w:cs="Times New Roman"/>
          <w:sz w:val="24"/>
          <w:szCs w:val="24"/>
        </w:rPr>
        <w:t>que facilitaram</w:t>
      </w:r>
      <w:r w:rsidRPr="00D02C8E">
        <w:rPr>
          <w:rFonts w:ascii="Times New Roman" w:hAnsi="Times New Roman" w:cs="Times New Roman"/>
          <w:sz w:val="24"/>
          <w:szCs w:val="24"/>
        </w:rPr>
        <w:t xml:space="preserve"> a ascensão chinesa.  O tabuleiro do meio </w:t>
      </w:r>
      <w:r w:rsidR="001351EE" w:rsidRPr="00D02C8E">
        <w:rPr>
          <w:rFonts w:ascii="Times New Roman" w:hAnsi="Times New Roman" w:cs="Times New Roman"/>
          <w:sz w:val="24"/>
          <w:szCs w:val="24"/>
        </w:rPr>
        <w:t xml:space="preserve">é </w:t>
      </w:r>
      <w:r w:rsidRPr="00D02C8E">
        <w:rPr>
          <w:rFonts w:ascii="Times New Roman" w:hAnsi="Times New Roman" w:cs="Times New Roman"/>
          <w:sz w:val="24"/>
          <w:szCs w:val="24"/>
        </w:rPr>
        <w:t xml:space="preserve">melhor interpretado a partir da perspectiva de </w:t>
      </w:r>
      <w:proofErr w:type="spellStart"/>
      <w:r w:rsidRPr="00D02C8E">
        <w:rPr>
          <w:rFonts w:ascii="Times New Roman" w:hAnsi="Times New Roman" w:cs="Times New Roman"/>
          <w:sz w:val="24"/>
          <w:szCs w:val="24"/>
        </w:rPr>
        <w:t>Keohane</w:t>
      </w:r>
      <w:proofErr w:type="spellEnd"/>
      <w:r w:rsidR="001351EE" w:rsidRPr="00D02C8E">
        <w:rPr>
          <w:rFonts w:ascii="Times New Roman" w:hAnsi="Times New Roman" w:cs="Times New Roman"/>
          <w:sz w:val="24"/>
          <w:szCs w:val="24"/>
        </w:rPr>
        <w:t xml:space="preserve"> (1984)</w:t>
      </w:r>
      <w:r w:rsidRPr="00D02C8E">
        <w:rPr>
          <w:rFonts w:ascii="Times New Roman" w:hAnsi="Times New Roman" w:cs="Times New Roman"/>
          <w:sz w:val="24"/>
          <w:szCs w:val="24"/>
        </w:rPr>
        <w:t>, onde os recursos militares e econômicos</w:t>
      </w:r>
      <w:r w:rsidR="001351EE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cons</w:t>
      </w:r>
      <w:r w:rsidR="001351EE" w:rsidRPr="00D02C8E">
        <w:rPr>
          <w:rFonts w:ascii="Times New Roman" w:hAnsi="Times New Roman" w:cs="Times New Roman"/>
          <w:sz w:val="24"/>
          <w:szCs w:val="24"/>
        </w:rPr>
        <w:t xml:space="preserve">tituintes do poder hegemônico, </w:t>
      </w:r>
      <w:r w:rsidR="0088476A" w:rsidRPr="00D02C8E">
        <w:rPr>
          <w:rFonts w:ascii="Times New Roman" w:hAnsi="Times New Roman" w:cs="Times New Roman"/>
          <w:sz w:val="24"/>
          <w:szCs w:val="24"/>
        </w:rPr>
        <w:t>se interligam à</w:t>
      </w:r>
      <w:r w:rsidR="001351EE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>economia política internacional. Neste tabuleiro, a crise de 2008 afetou os EUA, enfraquecendo a hegemonia da economia política estadunide</w:t>
      </w:r>
      <w:r w:rsidR="00CA6825" w:rsidRPr="00D02C8E">
        <w:rPr>
          <w:rFonts w:ascii="Times New Roman" w:hAnsi="Times New Roman" w:cs="Times New Roman"/>
          <w:sz w:val="24"/>
          <w:szCs w:val="24"/>
        </w:rPr>
        <w:t>nse nas relações internacionais;</w:t>
      </w:r>
      <w:r w:rsidRPr="00D02C8E">
        <w:rPr>
          <w:rFonts w:ascii="Times New Roman" w:hAnsi="Times New Roman" w:cs="Times New Roman"/>
          <w:sz w:val="24"/>
          <w:szCs w:val="24"/>
        </w:rPr>
        <w:t xml:space="preserve"> em contrapartida, a</w:t>
      </w:r>
      <w:r w:rsidR="0088476A" w:rsidRPr="00D02C8E">
        <w:rPr>
          <w:rFonts w:ascii="Times New Roman" w:hAnsi="Times New Roman" w:cs="Times New Roman"/>
          <w:sz w:val="24"/>
          <w:szCs w:val="24"/>
        </w:rPr>
        <w:t xml:space="preserve">s políticas chinesas dos </w:t>
      </w:r>
      <w:r w:rsidRPr="00D02C8E">
        <w:rPr>
          <w:rFonts w:ascii="Times New Roman" w:hAnsi="Times New Roman" w:cs="Times New Roman"/>
          <w:sz w:val="24"/>
          <w:szCs w:val="24"/>
        </w:rPr>
        <w:t>anos 2000</w:t>
      </w:r>
      <w:r w:rsidR="00243F37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 xml:space="preserve">colocaram o Estado chinês </w:t>
      </w:r>
      <w:r w:rsidR="001351EE" w:rsidRPr="00D02C8E">
        <w:rPr>
          <w:rFonts w:ascii="Times New Roman" w:hAnsi="Times New Roman" w:cs="Times New Roman"/>
          <w:sz w:val="24"/>
          <w:szCs w:val="24"/>
        </w:rPr>
        <w:t xml:space="preserve">no patamar de </w:t>
      </w:r>
      <w:r w:rsidRPr="00D02C8E">
        <w:rPr>
          <w:rFonts w:ascii="Times New Roman" w:hAnsi="Times New Roman" w:cs="Times New Roman"/>
          <w:sz w:val="24"/>
          <w:szCs w:val="24"/>
        </w:rPr>
        <w:t xml:space="preserve">potência </w:t>
      </w:r>
      <w:r w:rsidR="00210458" w:rsidRPr="00D02C8E">
        <w:rPr>
          <w:rFonts w:ascii="Times New Roman" w:hAnsi="Times New Roman" w:cs="Times New Roman"/>
          <w:sz w:val="24"/>
          <w:szCs w:val="24"/>
        </w:rPr>
        <w:t>ascendente</w:t>
      </w:r>
      <w:r w:rsidRPr="00D02C8E">
        <w:rPr>
          <w:rFonts w:ascii="Times New Roman" w:hAnsi="Times New Roman" w:cs="Times New Roman"/>
          <w:sz w:val="24"/>
          <w:szCs w:val="24"/>
        </w:rPr>
        <w:t xml:space="preserve">. Além da implementação do </w:t>
      </w:r>
      <w:proofErr w:type="spellStart"/>
      <w:r w:rsidRPr="00D02C8E">
        <w:rPr>
          <w:rFonts w:ascii="Times New Roman" w:hAnsi="Times New Roman" w:cs="Times New Roman"/>
          <w:i/>
          <w:sz w:val="24"/>
          <w:szCs w:val="24"/>
        </w:rPr>
        <w:t>Going</w:t>
      </w:r>
      <w:proofErr w:type="spellEnd"/>
      <w:r w:rsidRPr="00D02C8E">
        <w:rPr>
          <w:rFonts w:ascii="Times New Roman" w:hAnsi="Times New Roman" w:cs="Times New Roman"/>
          <w:i/>
          <w:sz w:val="24"/>
          <w:szCs w:val="24"/>
        </w:rPr>
        <w:t xml:space="preserve"> Global</w:t>
      </w:r>
      <w:r w:rsidRPr="00D02C8E">
        <w:rPr>
          <w:rFonts w:ascii="Times New Roman" w:hAnsi="Times New Roman" w:cs="Times New Roman"/>
          <w:sz w:val="24"/>
          <w:szCs w:val="24"/>
        </w:rPr>
        <w:t xml:space="preserve"> e da aliança sino-russa, em 2001</w:t>
      </w:r>
      <w:r w:rsidR="001351EE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a China passou a fazer parte da O</w:t>
      </w:r>
      <w:r w:rsidR="001351EE" w:rsidRPr="00D02C8E">
        <w:rPr>
          <w:rFonts w:ascii="Times New Roman" w:hAnsi="Times New Roman" w:cs="Times New Roman"/>
          <w:sz w:val="24"/>
          <w:szCs w:val="24"/>
        </w:rPr>
        <w:t xml:space="preserve">rganização </w:t>
      </w:r>
      <w:r w:rsidRPr="00D02C8E">
        <w:rPr>
          <w:rFonts w:ascii="Times New Roman" w:hAnsi="Times New Roman" w:cs="Times New Roman"/>
          <w:sz w:val="24"/>
          <w:szCs w:val="24"/>
        </w:rPr>
        <w:t>M</w:t>
      </w:r>
      <w:r w:rsidR="001351EE" w:rsidRPr="00D02C8E">
        <w:rPr>
          <w:rFonts w:ascii="Times New Roman" w:hAnsi="Times New Roman" w:cs="Times New Roman"/>
          <w:sz w:val="24"/>
          <w:szCs w:val="24"/>
        </w:rPr>
        <w:t xml:space="preserve">undial do </w:t>
      </w:r>
      <w:r w:rsidRPr="00D02C8E">
        <w:rPr>
          <w:rFonts w:ascii="Times New Roman" w:hAnsi="Times New Roman" w:cs="Times New Roman"/>
          <w:sz w:val="24"/>
          <w:szCs w:val="24"/>
        </w:rPr>
        <w:t>C</w:t>
      </w:r>
      <w:r w:rsidR="001351EE" w:rsidRPr="00D02C8E">
        <w:rPr>
          <w:rFonts w:ascii="Times New Roman" w:hAnsi="Times New Roman" w:cs="Times New Roman"/>
          <w:sz w:val="24"/>
          <w:szCs w:val="24"/>
        </w:rPr>
        <w:t>omércio (OMC)</w:t>
      </w:r>
      <w:r w:rsidRPr="00D02C8E">
        <w:rPr>
          <w:rFonts w:ascii="Times New Roman" w:hAnsi="Times New Roman" w:cs="Times New Roman"/>
          <w:sz w:val="24"/>
          <w:szCs w:val="24"/>
        </w:rPr>
        <w:t xml:space="preserve">, </w:t>
      </w:r>
      <w:r w:rsidR="001351EE" w:rsidRPr="00D02C8E">
        <w:rPr>
          <w:rFonts w:ascii="Times New Roman" w:hAnsi="Times New Roman" w:cs="Times New Roman"/>
          <w:sz w:val="24"/>
          <w:szCs w:val="24"/>
        </w:rPr>
        <w:t>atuando</w:t>
      </w:r>
      <w:r w:rsidRPr="00D02C8E">
        <w:rPr>
          <w:rFonts w:ascii="Times New Roman" w:hAnsi="Times New Roman" w:cs="Times New Roman"/>
          <w:sz w:val="24"/>
          <w:szCs w:val="24"/>
        </w:rPr>
        <w:t xml:space="preserve"> de maneira mais </w:t>
      </w:r>
      <w:r w:rsidR="0088476A" w:rsidRPr="00D02C8E">
        <w:rPr>
          <w:rFonts w:ascii="Times New Roman" w:hAnsi="Times New Roman" w:cs="Times New Roman"/>
          <w:sz w:val="24"/>
          <w:szCs w:val="24"/>
        </w:rPr>
        <w:t>ativa na</w:t>
      </w:r>
      <w:r w:rsidR="001351EE" w:rsidRPr="00D02C8E">
        <w:rPr>
          <w:rFonts w:ascii="Times New Roman" w:hAnsi="Times New Roman" w:cs="Times New Roman"/>
          <w:sz w:val="24"/>
          <w:szCs w:val="24"/>
        </w:rPr>
        <w:t xml:space="preserve"> Organização das Nações Unidas (</w:t>
      </w:r>
      <w:r w:rsidRPr="00D02C8E">
        <w:rPr>
          <w:rFonts w:ascii="Times New Roman" w:hAnsi="Times New Roman" w:cs="Times New Roman"/>
          <w:sz w:val="24"/>
          <w:szCs w:val="24"/>
        </w:rPr>
        <w:t>ONU</w:t>
      </w:r>
      <w:r w:rsidR="001351EE" w:rsidRPr="00D02C8E">
        <w:rPr>
          <w:rFonts w:ascii="Times New Roman" w:hAnsi="Times New Roman" w:cs="Times New Roman"/>
          <w:sz w:val="24"/>
          <w:szCs w:val="24"/>
        </w:rPr>
        <w:t>),</w:t>
      </w:r>
      <w:r w:rsidRPr="00D02C8E">
        <w:rPr>
          <w:rFonts w:ascii="Times New Roman" w:hAnsi="Times New Roman" w:cs="Times New Roman"/>
          <w:sz w:val="24"/>
          <w:szCs w:val="24"/>
        </w:rPr>
        <w:t xml:space="preserve"> e se inserindo na ordem internacional </w:t>
      </w:r>
      <w:r w:rsidR="001351EE" w:rsidRPr="00D02C8E">
        <w:rPr>
          <w:rFonts w:ascii="Times New Roman" w:hAnsi="Times New Roman" w:cs="Times New Roman"/>
          <w:sz w:val="24"/>
          <w:szCs w:val="24"/>
        </w:rPr>
        <w:t>estadunidense</w:t>
      </w:r>
      <w:r w:rsidRPr="00D02C8E">
        <w:rPr>
          <w:rFonts w:ascii="Times New Roman" w:hAnsi="Times New Roman" w:cs="Times New Roman"/>
          <w:sz w:val="24"/>
          <w:szCs w:val="24"/>
        </w:rPr>
        <w:t xml:space="preserve"> (</w:t>
      </w:r>
      <w:r w:rsidR="000D1117" w:rsidRPr="00D02C8E">
        <w:rPr>
          <w:rFonts w:ascii="Times New Roman" w:hAnsi="Times New Roman" w:cs="Times New Roman"/>
          <w:sz w:val="24"/>
          <w:szCs w:val="24"/>
        </w:rPr>
        <w:t>M</w:t>
      </w:r>
      <w:r w:rsidR="00E234AB">
        <w:rPr>
          <w:rFonts w:ascii="Times New Roman" w:hAnsi="Times New Roman" w:cs="Times New Roman"/>
          <w:sz w:val="24"/>
          <w:szCs w:val="24"/>
        </w:rPr>
        <w:t>ARTINS</w:t>
      </w:r>
      <w:r w:rsidRPr="00D02C8E">
        <w:rPr>
          <w:rFonts w:ascii="Times New Roman" w:hAnsi="Times New Roman" w:cs="Times New Roman"/>
          <w:sz w:val="24"/>
          <w:szCs w:val="24"/>
        </w:rPr>
        <w:t>, 2017).</w:t>
      </w:r>
    </w:p>
    <w:p w14:paraId="3ED702A6" w14:textId="41740A05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lastRenderedPageBreak/>
        <w:t xml:space="preserve">É fato que a China passou a </w:t>
      </w:r>
      <w:r w:rsidR="0088476A" w:rsidRPr="00D02C8E">
        <w:rPr>
          <w:rFonts w:ascii="Times New Roman" w:hAnsi="Times New Roman" w:cs="Times New Roman"/>
          <w:sz w:val="24"/>
          <w:szCs w:val="24"/>
        </w:rPr>
        <w:t xml:space="preserve">figurar entre </w:t>
      </w:r>
      <w:r w:rsidRPr="00D02C8E">
        <w:rPr>
          <w:rFonts w:ascii="Times New Roman" w:hAnsi="Times New Roman" w:cs="Times New Roman"/>
          <w:sz w:val="24"/>
          <w:szCs w:val="24"/>
        </w:rPr>
        <w:t xml:space="preserve">as instituições ocidentais em 1971, quando se tornou membro permanente no Conselho de Segurança </w:t>
      </w:r>
      <w:r w:rsidR="001351EE" w:rsidRPr="00D02C8E">
        <w:rPr>
          <w:rFonts w:ascii="Times New Roman" w:hAnsi="Times New Roman" w:cs="Times New Roman"/>
          <w:sz w:val="24"/>
          <w:szCs w:val="24"/>
        </w:rPr>
        <w:t>da ONU</w:t>
      </w:r>
      <w:r w:rsidRPr="00D02C8E">
        <w:rPr>
          <w:rFonts w:ascii="Times New Roman" w:hAnsi="Times New Roman" w:cs="Times New Roman"/>
          <w:sz w:val="24"/>
          <w:szCs w:val="24"/>
        </w:rPr>
        <w:t xml:space="preserve"> em detrimento da posição de Taiwan</w:t>
      </w:r>
      <w:r w:rsidRPr="00D02C8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D02C8E">
        <w:rPr>
          <w:rFonts w:ascii="Times New Roman" w:hAnsi="Times New Roman" w:cs="Times New Roman"/>
          <w:sz w:val="24"/>
          <w:szCs w:val="24"/>
        </w:rPr>
        <w:t xml:space="preserve">. Todavia, dentro do xadrez tridimensional de </w:t>
      </w:r>
      <w:proofErr w:type="spellStart"/>
      <w:r w:rsidRPr="00D02C8E">
        <w:rPr>
          <w:rFonts w:ascii="Times New Roman" w:hAnsi="Times New Roman" w:cs="Times New Roman"/>
          <w:sz w:val="24"/>
          <w:szCs w:val="24"/>
        </w:rPr>
        <w:t>Nye</w:t>
      </w:r>
      <w:proofErr w:type="spellEnd"/>
      <w:r w:rsidR="001351EE" w:rsidRPr="00D02C8E">
        <w:rPr>
          <w:rFonts w:ascii="Times New Roman" w:hAnsi="Times New Roman" w:cs="Times New Roman"/>
          <w:sz w:val="24"/>
          <w:szCs w:val="24"/>
        </w:rPr>
        <w:t xml:space="preserve"> (2012)</w:t>
      </w:r>
      <w:r w:rsidRPr="00D02C8E">
        <w:rPr>
          <w:rFonts w:ascii="Times New Roman" w:hAnsi="Times New Roman" w:cs="Times New Roman"/>
          <w:sz w:val="24"/>
          <w:szCs w:val="24"/>
        </w:rPr>
        <w:t>, nos anos 2000</w:t>
      </w:r>
      <w:r w:rsidR="001351EE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aconteceram </w:t>
      </w:r>
      <w:r w:rsidR="007E3FD2" w:rsidRPr="00D02C8E">
        <w:rPr>
          <w:rFonts w:ascii="Times New Roman" w:hAnsi="Times New Roman" w:cs="Times New Roman"/>
          <w:sz w:val="24"/>
          <w:szCs w:val="24"/>
        </w:rPr>
        <w:t>“</w:t>
      </w:r>
      <w:r w:rsidRPr="00D02C8E">
        <w:rPr>
          <w:rFonts w:ascii="Times New Roman" w:hAnsi="Times New Roman" w:cs="Times New Roman"/>
          <w:sz w:val="24"/>
          <w:szCs w:val="24"/>
        </w:rPr>
        <w:t>jogadas</w:t>
      </w:r>
      <w:r w:rsidR="007E3FD2" w:rsidRPr="00D02C8E">
        <w:rPr>
          <w:rFonts w:ascii="Times New Roman" w:hAnsi="Times New Roman" w:cs="Times New Roman"/>
          <w:sz w:val="24"/>
          <w:szCs w:val="24"/>
        </w:rPr>
        <w:t>”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7E3FD2" w:rsidRPr="00D02C8E">
        <w:rPr>
          <w:rFonts w:ascii="Times New Roman" w:hAnsi="Times New Roman" w:cs="Times New Roman"/>
          <w:sz w:val="24"/>
          <w:szCs w:val="24"/>
        </w:rPr>
        <w:t>n</w:t>
      </w:r>
      <w:r w:rsidRPr="00D02C8E">
        <w:rPr>
          <w:rFonts w:ascii="Times New Roman" w:hAnsi="Times New Roman" w:cs="Times New Roman"/>
          <w:sz w:val="24"/>
          <w:szCs w:val="24"/>
        </w:rPr>
        <w:t xml:space="preserve">o sistema internacional, </w:t>
      </w:r>
      <w:r w:rsidR="007E3FD2" w:rsidRPr="00D02C8E">
        <w:rPr>
          <w:rFonts w:ascii="Times New Roman" w:hAnsi="Times New Roman" w:cs="Times New Roman"/>
          <w:sz w:val="24"/>
          <w:szCs w:val="24"/>
        </w:rPr>
        <w:t xml:space="preserve">conduzidas por </w:t>
      </w:r>
      <w:r w:rsidRPr="00D02C8E">
        <w:rPr>
          <w:rFonts w:ascii="Times New Roman" w:hAnsi="Times New Roman" w:cs="Times New Roman"/>
          <w:sz w:val="24"/>
          <w:szCs w:val="24"/>
        </w:rPr>
        <w:t xml:space="preserve">EUA </w:t>
      </w:r>
      <w:r w:rsidR="007E3FD2" w:rsidRPr="00D02C8E">
        <w:rPr>
          <w:rFonts w:ascii="Times New Roman" w:hAnsi="Times New Roman" w:cs="Times New Roman"/>
          <w:sz w:val="24"/>
          <w:szCs w:val="24"/>
        </w:rPr>
        <w:t xml:space="preserve">e </w:t>
      </w:r>
      <w:r w:rsidRPr="00D02C8E">
        <w:rPr>
          <w:rFonts w:ascii="Times New Roman" w:hAnsi="Times New Roman" w:cs="Times New Roman"/>
          <w:sz w:val="24"/>
          <w:szCs w:val="24"/>
        </w:rPr>
        <w:t>China</w:t>
      </w:r>
      <w:r w:rsidR="007E3FD2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que interligam o declínio </w:t>
      </w:r>
      <w:r w:rsidR="007E3FD2" w:rsidRPr="00D02C8E">
        <w:rPr>
          <w:rFonts w:ascii="Times New Roman" w:hAnsi="Times New Roman" w:cs="Times New Roman"/>
          <w:sz w:val="24"/>
          <w:szCs w:val="24"/>
        </w:rPr>
        <w:t>estadunidense</w:t>
      </w:r>
      <w:r w:rsidRPr="00D02C8E">
        <w:rPr>
          <w:rFonts w:ascii="Times New Roman" w:hAnsi="Times New Roman" w:cs="Times New Roman"/>
          <w:sz w:val="24"/>
          <w:szCs w:val="24"/>
        </w:rPr>
        <w:t xml:space="preserve"> e a ascensão da China ao posto de potência mundial.</w:t>
      </w:r>
    </w:p>
    <w:p w14:paraId="598D763E" w14:textId="0041F6D1" w:rsidR="007D6EDF" w:rsidRPr="00D02C8E" w:rsidRDefault="00D43E67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Ao que tange a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s estratégias chinesas para ascender internacionalmente, o conceito de “ascensão pacífica” passou a integrar a política externa </w:t>
      </w:r>
      <w:r w:rsidRPr="00D02C8E">
        <w:rPr>
          <w:rFonts w:ascii="Times New Roman" w:hAnsi="Times New Roman" w:cs="Times New Roman"/>
          <w:sz w:val="24"/>
          <w:szCs w:val="24"/>
        </w:rPr>
        <w:t>da China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em 2003.</w:t>
      </w:r>
      <w:r w:rsidR="008614BD" w:rsidRPr="00D02C8E">
        <w:rPr>
          <w:rFonts w:ascii="Times New Roman" w:hAnsi="Times New Roman" w:cs="Times New Roman"/>
          <w:sz w:val="24"/>
          <w:szCs w:val="24"/>
        </w:rPr>
        <w:t xml:space="preserve"> P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osterior </w:t>
      </w:r>
      <w:r w:rsidR="008614BD" w:rsidRPr="00D02C8E">
        <w:rPr>
          <w:rFonts w:ascii="Times New Roman" w:hAnsi="Times New Roman" w:cs="Times New Roman"/>
          <w:sz w:val="24"/>
          <w:szCs w:val="24"/>
        </w:rPr>
        <w:t>à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adesão chinesa à OMC, </w:t>
      </w:r>
      <w:r w:rsidR="008614BD" w:rsidRPr="00D02C8E">
        <w:rPr>
          <w:rFonts w:ascii="Times New Roman" w:hAnsi="Times New Roman" w:cs="Times New Roman"/>
          <w:sz w:val="24"/>
          <w:szCs w:val="24"/>
        </w:rPr>
        <w:t xml:space="preserve">ele 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traz </w:t>
      </w:r>
      <w:r w:rsidR="007E3FD2" w:rsidRPr="00D02C8E">
        <w:rPr>
          <w:rFonts w:ascii="Times New Roman" w:hAnsi="Times New Roman" w:cs="Times New Roman"/>
          <w:sz w:val="24"/>
          <w:szCs w:val="24"/>
        </w:rPr>
        <w:t>o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comprometimento da China com a evolução pacífica, “baseada no diálogo e na negociação”, pregand</w:t>
      </w:r>
      <w:r w:rsidR="008614BD" w:rsidRPr="00D02C8E">
        <w:rPr>
          <w:rFonts w:ascii="Times New Roman" w:hAnsi="Times New Roman" w:cs="Times New Roman"/>
          <w:sz w:val="24"/>
          <w:szCs w:val="24"/>
        </w:rPr>
        <w:t>o o respeito e os ganhos mútuos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7E3FD2" w:rsidRPr="00D02C8E">
        <w:rPr>
          <w:rFonts w:ascii="Times New Roman" w:hAnsi="Times New Roman" w:cs="Times New Roman"/>
          <w:sz w:val="24"/>
          <w:szCs w:val="24"/>
        </w:rPr>
        <w:t>como expressões d</w:t>
      </w:r>
      <w:r w:rsidR="007D6EDF" w:rsidRPr="00D02C8E">
        <w:rPr>
          <w:rFonts w:ascii="Times New Roman" w:hAnsi="Times New Roman" w:cs="Times New Roman"/>
          <w:sz w:val="24"/>
          <w:szCs w:val="24"/>
        </w:rPr>
        <w:t>o processo de expansão no cenário internacional (</w:t>
      </w:r>
      <w:r w:rsidR="000D1117" w:rsidRPr="00D02C8E">
        <w:rPr>
          <w:rFonts w:ascii="Times New Roman" w:hAnsi="Times New Roman" w:cs="Times New Roman"/>
          <w:sz w:val="24"/>
          <w:szCs w:val="24"/>
        </w:rPr>
        <w:t>V</w:t>
      </w:r>
      <w:r w:rsidR="00E234AB">
        <w:rPr>
          <w:rFonts w:ascii="Times New Roman" w:hAnsi="Times New Roman" w:cs="Times New Roman"/>
          <w:sz w:val="24"/>
          <w:szCs w:val="24"/>
        </w:rPr>
        <w:t>ALENTE</w:t>
      </w:r>
      <w:r w:rsidR="000D1424" w:rsidRPr="00D02C8E">
        <w:rPr>
          <w:rFonts w:ascii="Times New Roman" w:hAnsi="Times New Roman" w:cs="Times New Roman"/>
          <w:sz w:val="24"/>
          <w:szCs w:val="24"/>
        </w:rPr>
        <w:t>;</w:t>
      </w:r>
      <w:r w:rsidR="000D1117" w:rsidRPr="00D02C8E">
        <w:rPr>
          <w:rFonts w:ascii="Times New Roman" w:hAnsi="Times New Roman" w:cs="Times New Roman"/>
          <w:sz w:val="24"/>
          <w:szCs w:val="24"/>
        </w:rPr>
        <w:t xml:space="preserve"> A</w:t>
      </w:r>
      <w:r w:rsidR="00E234AB">
        <w:rPr>
          <w:rFonts w:ascii="Times New Roman" w:hAnsi="Times New Roman" w:cs="Times New Roman"/>
          <w:sz w:val="24"/>
          <w:szCs w:val="24"/>
        </w:rPr>
        <w:t>LBUQUERQUE</w:t>
      </w:r>
      <w:r w:rsidR="007E3FD2" w:rsidRPr="00D02C8E">
        <w:rPr>
          <w:rFonts w:ascii="Times New Roman" w:hAnsi="Times New Roman" w:cs="Times New Roman"/>
          <w:sz w:val="24"/>
          <w:szCs w:val="24"/>
        </w:rPr>
        <w:t>, 2015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). </w:t>
      </w:r>
      <w:r w:rsidR="007E3FD2" w:rsidRPr="00D02C8E">
        <w:rPr>
          <w:rFonts w:ascii="Times New Roman" w:hAnsi="Times New Roman" w:cs="Times New Roman"/>
          <w:sz w:val="24"/>
          <w:szCs w:val="24"/>
        </w:rPr>
        <w:t xml:space="preserve">Ainda 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nos anos 2000, ao menos na Ásia, a China </w:t>
      </w:r>
      <w:r w:rsidR="007E3FD2" w:rsidRPr="00D02C8E">
        <w:rPr>
          <w:rFonts w:ascii="Times New Roman" w:hAnsi="Times New Roman" w:cs="Times New Roman"/>
          <w:sz w:val="24"/>
          <w:szCs w:val="24"/>
        </w:rPr>
        <w:t xml:space="preserve">começava 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a ocupar </w:t>
      </w:r>
      <w:r w:rsidR="007E3FD2" w:rsidRPr="00D02C8E">
        <w:rPr>
          <w:rFonts w:ascii="Times New Roman" w:hAnsi="Times New Roman" w:cs="Times New Roman"/>
          <w:sz w:val="24"/>
          <w:szCs w:val="24"/>
        </w:rPr>
        <w:t xml:space="preserve">uma posição central. </w:t>
      </w:r>
      <w:r w:rsidR="00210458" w:rsidRPr="00D02C8E">
        <w:rPr>
          <w:rFonts w:ascii="Times New Roman" w:hAnsi="Times New Roman" w:cs="Times New Roman"/>
          <w:sz w:val="24"/>
          <w:szCs w:val="24"/>
        </w:rPr>
        <w:t>Reagindo</w:t>
      </w:r>
      <w:r w:rsidR="007E3FD2" w:rsidRPr="00D02C8E">
        <w:rPr>
          <w:rFonts w:ascii="Times New Roman" w:hAnsi="Times New Roman" w:cs="Times New Roman"/>
          <w:sz w:val="24"/>
          <w:szCs w:val="24"/>
        </w:rPr>
        <w:t xml:space="preserve"> à</w:t>
      </w:r>
      <w:r w:rsidR="007D6EDF" w:rsidRPr="00D02C8E">
        <w:rPr>
          <w:rFonts w:ascii="Times New Roman" w:hAnsi="Times New Roman" w:cs="Times New Roman"/>
          <w:sz w:val="24"/>
          <w:szCs w:val="24"/>
        </w:rPr>
        <w:t>s políticas estadunidenses pós-2001, de “</w:t>
      </w:r>
      <w:r w:rsidR="007E3FD2" w:rsidRPr="00D02C8E">
        <w:rPr>
          <w:rFonts w:ascii="Times New Roman" w:hAnsi="Times New Roman" w:cs="Times New Roman"/>
          <w:sz w:val="24"/>
          <w:szCs w:val="24"/>
        </w:rPr>
        <w:t xml:space="preserve">[...] 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agir unilateralmente e pelo emprego da força militar [...], a Ásia passou a valorizar agenda de segurança própria, com ênfase em acordos </w:t>
      </w:r>
      <w:proofErr w:type="spellStart"/>
      <w:r w:rsidR="007D6EDF" w:rsidRPr="00D02C8E">
        <w:rPr>
          <w:rFonts w:ascii="Times New Roman" w:hAnsi="Times New Roman" w:cs="Times New Roman"/>
          <w:sz w:val="24"/>
          <w:szCs w:val="24"/>
        </w:rPr>
        <w:t>intra-regionais</w:t>
      </w:r>
      <w:proofErr w:type="spellEnd"/>
      <w:r w:rsidR="007D6EDF" w:rsidRPr="00D02C8E">
        <w:rPr>
          <w:rFonts w:ascii="Times New Roman" w:hAnsi="Times New Roman" w:cs="Times New Roman"/>
          <w:sz w:val="24"/>
          <w:szCs w:val="24"/>
        </w:rPr>
        <w:t>”</w:t>
      </w:r>
      <w:r w:rsidR="007E3FD2" w:rsidRPr="00D02C8E">
        <w:rPr>
          <w:rFonts w:ascii="Times New Roman" w:hAnsi="Times New Roman" w:cs="Times New Roman"/>
          <w:sz w:val="24"/>
          <w:szCs w:val="24"/>
        </w:rPr>
        <w:t xml:space="preserve"> (</w:t>
      </w:r>
      <w:r w:rsidR="000D1117" w:rsidRPr="00D02C8E">
        <w:rPr>
          <w:rFonts w:ascii="Times New Roman" w:hAnsi="Times New Roman" w:cs="Times New Roman"/>
          <w:sz w:val="24"/>
          <w:szCs w:val="24"/>
        </w:rPr>
        <w:t>P</w:t>
      </w:r>
      <w:r w:rsidR="00E234AB">
        <w:rPr>
          <w:rFonts w:ascii="Times New Roman" w:hAnsi="Times New Roman" w:cs="Times New Roman"/>
          <w:sz w:val="24"/>
          <w:szCs w:val="24"/>
        </w:rPr>
        <w:t>INTO</w:t>
      </w:r>
      <w:r w:rsidR="007E3FD2" w:rsidRPr="00D02C8E">
        <w:rPr>
          <w:rFonts w:ascii="Times New Roman" w:hAnsi="Times New Roman" w:cs="Times New Roman"/>
          <w:sz w:val="24"/>
          <w:szCs w:val="24"/>
        </w:rPr>
        <w:t>, 2005, p.13)</w:t>
      </w:r>
      <w:r w:rsidR="007D6EDF" w:rsidRPr="00D02C8E">
        <w:rPr>
          <w:rFonts w:ascii="Times New Roman" w:hAnsi="Times New Roman" w:cs="Times New Roman"/>
          <w:sz w:val="24"/>
          <w:szCs w:val="24"/>
        </w:rPr>
        <w:t>. Em agosto de 2003, a China passou a integrar a agenda de segurança da Ásia</w:t>
      </w:r>
      <w:r w:rsidR="007E3FD2" w:rsidRPr="00D02C8E">
        <w:rPr>
          <w:rFonts w:ascii="Times New Roman" w:hAnsi="Times New Roman" w:cs="Times New Roman"/>
          <w:sz w:val="24"/>
          <w:szCs w:val="24"/>
        </w:rPr>
        <w:t xml:space="preserve"> pela </w:t>
      </w:r>
      <w:r w:rsidR="007D6EDF" w:rsidRPr="00D02C8E">
        <w:rPr>
          <w:rFonts w:ascii="Times New Roman" w:hAnsi="Times New Roman" w:cs="Times New Roman"/>
          <w:sz w:val="24"/>
          <w:szCs w:val="24"/>
        </w:rPr>
        <w:t>assina</w:t>
      </w:r>
      <w:r w:rsidR="007E3FD2" w:rsidRPr="00D02C8E">
        <w:rPr>
          <w:rFonts w:ascii="Times New Roman" w:hAnsi="Times New Roman" w:cs="Times New Roman"/>
          <w:sz w:val="24"/>
          <w:szCs w:val="24"/>
        </w:rPr>
        <w:t>tura d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o </w:t>
      </w:r>
      <w:r w:rsidR="007E3FD2" w:rsidRPr="00D02C8E">
        <w:rPr>
          <w:rFonts w:ascii="Times New Roman" w:hAnsi="Times New Roman" w:cs="Times New Roman"/>
          <w:sz w:val="24"/>
          <w:szCs w:val="24"/>
        </w:rPr>
        <w:t>Tratado de Amizade e Cooperação.</w:t>
      </w:r>
    </w:p>
    <w:p w14:paraId="22FDFD7F" w14:textId="3028C94A" w:rsidR="007D6EDF" w:rsidRPr="00D02C8E" w:rsidRDefault="008614BD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Tal 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integração regional </w:t>
      </w:r>
      <w:r w:rsidRPr="00D02C8E">
        <w:rPr>
          <w:rFonts w:ascii="Times New Roman" w:hAnsi="Times New Roman" w:cs="Times New Roman"/>
          <w:sz w:val="24"/>
          <w:szCs w:val="24"/>
        </w:rPr>
        <w:t>iniciada</w:t>
      </w:r>
      <w:r w:rsidR="00CE388A" w:rsidRPr="00D02C8E">
        <w:rPr>
          <w:rFonts w:ascii="Times New Roman" w:hAnsi="Times New Roman" w:cs="Times New Roman"/>
          <w:sz w:val="24"/>
          <w:szCs w:val="24"/>
        </w:rPr>
        <w:t xml:space="preserve"> no continente asiático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é fruto de um sentimento de desconfi</w:t>
      </w:r>
      <w:r w:rsidR="00CE388A" w:rsidRPr="00D02C8E">
        <w:rPr>
          <w:rFonts w:ascii="Times New Roman" w:hAnsi="Times New Roman" w:cs="Times New Roman"/>
          <w:sz w:val="24"/>
          <w:szCs w:val="24"/>
        </w:rPr>
        <w:t>ança para com o mundo Ocidental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que</w:t>
      </w:r>
      <w:r w:rsidR="00CE388A" w:rsidRPr="00D02C8E">
        <w:rPr>
          <w:rFonts w:ascii="Times New Roman" w:hAnsi="Times New Roman" w:cs="Times New Roman"/>
          <w:sz w:val="24"/>
          <w:szCs w:val="24"/>
        </w:rPr>
        <w:t>,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por muitos anos</w:t>
      </w:r>
      <w:r w:rsidR="00CE388A" w:rsidRPr="00D02C8E">
        <w:rPr>
          <w:rFonts w:ascii="Times New Roman" w:hAnsi="Times New Roman" w:cs="Times New Roman"/>
          <w:sz w:val="24"/>
          <w:szCs w:val="24"/>
        </w:rPr>
        <w:t>,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colonizou países da Ásia</w:t>
      </w:r>
      <w:r w:rsidR="00D43E67" w:rsidRPr="00D02C8E">
        <w:rPr>
          <w:rFonts w:ascii="Times New Roman" w:hAnsi="Times New Roman" w:cs="Times New Roman"/>
          <w:sz w:val="24"/>
          <w:szCs w:val="24"/>
        </w:rPr>
        <w:t xml:space="preserve"> (</w:t>
      </w:r>
      <w:r w:rsidR="007D6EDF" w:rsidRPr="00D02C8E">
        <w:rPr>
          <w:rFonts w:ascii="Times New Roman" w:hAnsi="Times New Roman" w:cs="Times New Roman"/>
          <w:sz w:val="24"/>
          <w:szCs w:val="24"/>
        </w:rPr>
        <w:t>incluindo a China</w:t>
      </w:r>
      <w:r w:rsidR="00D43E67" w:rsidRPr="00D02C8E">
        <w:rPr>
          <w:rFonts w:ascii="Times New Roman" w:hAnsi="Times New Roman" w:cs="Times New Roman"/>
          <w:sz w:val="24"/>
          <w:szCs w:val="24"/>
        </w:rPr>
        <w:t>)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no “período de hu</w:t>
      </w:r>
      <w:r w:rsidR="00CE388A" w:rsidRPr="00D02C8E">
        <w:rPr>
          <w:rFonts w:ascii="Times New Roman" w:hAnsi="Times New Roman" w:cs="Times New Roman"/>
          <w:sz w:val="24"/>
          <w:szCs w:val="24"/>
        </w:rPr>
        <w:t>milhações” (</w:t>
      </w:r>
      <w:r w:rsidR="000D1117" w:rsidRPr="00D02C8E">
        <w:rPr>
          <w:rFonts w:ascii="Times New Roman" w:hAnsi="Times New Roman" w:cs="Times New Roman"/>
          <w:sz w:val="24"/>
          <w:szCs w:val="24"/>
        </w:rPr>
        <w:t>Z</w:t>
      </w:r>
      <w:r w:rsidR="00E234AB">
        <w:rPr>
          <w:rFonts w:ascii="Times New Roman" w:hAnsi="Times New Roman" w:cs="Times New Roman"/>
          <w:sz w:val="24"/>
          <w:szCs w:val="24"/>
        </w:rPr>
        <w:t>HANG</w:t>
      </w:r>
      <w:r w:rsidR="00CE388A" w:rsidRPr="00D02C8E">
        <w:rPr>
          <w:rFonts w:ascii="Times New Roman" w:hAnsi="Times New Roman" w:cs="Times New Roman"/>
          <w:sz w:val="24"/>
          <w:szCs w:val="24"/>
        </w:rPr>
        <w:t>, 1998</w:t>
      </w:r>
      <w:r w:rsidR="007D6EDF" w:rsidRPr="00D02C8E">
        <w:rPr>
          <w:rFonts w:ascii="Times New Roman" w:hAnsi="Times New Roman" w:cs="Times New Roman"/>
          <w:sz w:val="24"/>
          <w:szCs w:val="24"/>
        </w:rPr>
        <w:t>)</w:t>
      </w:r>
      <w:r w:rsidR="007D6EDF" w:rsidRPr="00D02C8E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CE388A" w:rsidRPr="00D02C8E">
        <w:rPr>
          <w:rFonts w:ascii="Times New Roman" w:hAnsi="Times New Roman" w:cs="Times New Roman"/>
          <w:sz w:val="24"/>
          <w:szCs w:val="24"/>
        </w:rPr>
        <w:t>.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Portanto, países </w:t>
      </w:r>
      <w:r w:rsidRPr="00D02C8E">
        <w:rPr>
          <w:rFonts w:ascii="Times New Roman" w:hAnsi="Times New Roman" w:cs="Times New Roman"/>
          <w:sz w:val="24"/>
          <w:szCs w:val="24"/>
        </w:rPr>
        <w:t>o</w:t>
      </w:r>
      <w:r w:rsidR="007D6EDF" w:rsidRPr="00D02C8E">
        <w:rPr>
          <w:rFonts w:ascii="Times New Roman" w:hAnsi="Times New Roman" w:cs="Times New Roman"/>
          <w:sz w:val="24"/>
          <w:szCs w:val="24"/>
        </w:rPr>
        <w:t>rientais, principalmente, China e Rú</w:t>
      </w:r>
      <w:r w:rsidR="00CE388A" w:rsidRPr="00D02C8E">
        <w:rPr>
          <w:rFonts w:ascii="Times New Roman" w:hAnsi="Times New Roman" w:cs="Times New Roman"/>
          <w:sz w:val="24"/>
          <w:szCs w:val="24"/>
        </w:rPr>
        <w:t xml:space="preserve">ssia, </w:t>
      </w:r>
      <w:r w:rsidR="00BD76AA">
        <w:rPr>
          <w:rFonts w:ascii="Times New Roman" w:hAnsi="Times New Roman" w:cs="Times New Roman"/>
          <w:sz w:val="24"/>
          <w:szCs w:val="24"/>
        </w:rPr>
        <w:t>enxergaram na cooperação</w:t>
      </w:r>
      <w:r w:rsidR="00CE388A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BD76AA">
        <w:rPr>
          <w:rFonts w:ascii="Times New Roman" w:hAnsi="Times New Roman" w:cs="Times New Roman"/>
          <w:sz w:val="24"/>
          <w:szCs w:val="24"/>
        </w:rPr>
        <w:t>sino-russa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uma oportunidade </w:t>
      </w:r>
      <w:r w:rsidR="00BD76AA">
        <w:rPr>
          <w:rFonts w:ascii="Times New Roman" w:hAnsi="Times New Roman" w:cs="Times New Roman"/>
          <w:sz w:val="24"/>
          <w:szCs w:val="24"/>
        </w:rPr>
        <w:t>para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 minimizar os efeitos das intervenções do mundo o</w:t>
      </w:r>
      <w:r w:rsidRPr="00D02C8E">
        <w:rPr>
          <w:rFonts w:ascii="Times New Roman" w:hAnsi="Times New Roman" w:cs="Times New Roman"/>
          <w:sz w:val="24"/>
          <w:szCs w:val="24"/>
        </w:rPr>
        <w:t>cidental no oriente</w:t>
      </w:r>
      <w:r w:rsidR="007D6EDF" w:rsidRPr="00D02C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F2A3DE" w14:textId="687A6E2B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O conceito</w:t>
      </w:r>
      <w:r w:rsidR="008614BD" w:rsidRPr="00D02C8E">
        <w:rPr>
          <w:rFonts w:ascii="Times New Roman" w:hAnsi="Times New Roman" w:cs="Times New Roman"/>
          <w:sz w:val="24"/>
          <w:szCs w:val="24"/>
        </w:rPr>
        <w:t xml:space="preserve"> de “ascensão pacífica”</w:t>
      </w:r>
      <w:r w:rsidRPr="00D02C8E">
        <w:rPr>
          <w:rFonts w:ascii="Times New Roman" w:hAnsi="Times New Roman" w:cs="Times New Roman"/>
          <w:sz w:val="24"/>
          <w:szCs w:val="24"/>
        </w:rPr>
        <w:t xml:space="preserve">, idealizado por </w:t>
      </w:r>
      <w:proofErr w:type="spellStart"/>
      <w:r w:rsidRPr="00D02C8E">
        <w:rPr>
          <w:rFonts w:ascii="Times New Roman" w:hAnsi="Times New Roman" w:cs="Times New Roman"/>
          <w:sz w:val="24"/>
          <w:szCs w:val="24"/>
        </w:rPr>
        <w:t>Tsinghua</w:t>
      </w:r>
      <w:proofErr w:type="spellEnd"/>
      <w:r w:rsidRPr="00D02C8E">
        <w:rPr>
          <w:rFonts w:ascii="Times New Roman" w:hAnsi="Times New Roman" w:cs="Times New Roman"/>
          <w:sz w:val="24"/>
          <w:szCs w:val="24"/>
        </w:rPr>
        <w:t xml:space="preserve"> Yan </w:t>
      </w:r>
      <w:proofErr w:type="spellStart"/>
      <w:r w:rsidRPr="00D02C8E">
        <w:rPr>
          <w:rFonts w:ascii="Times New Roman" w:hAnsi="Times New Roman" w:cs="Times New Roman"/>
          <w:sz w:val="24"/>
          <w:szCs w:val="24"/>
        </w:rPr>
        <w:t>Xuetong</w:t>
      </w:r>
      <w:proofErr w:type="spellEnd"/>
      <w:r w:rsidRPr="00D02C8E">
        <w:rPr>
          <w:rFonts w:ascii="Times New Roman" w:hAnsi="Times New Roman" w:cs="Times New Roman"/>
          <w:sz w:val="24"/>
          <w:szCs w:val="24"/>
        </w:rPr>
        <w:t xml:space="preserve">, auxilia na compreensão da política externa chinesa como ferramenta </w:t>
      </w:r>
      <w:r w:rsidR="00DD01DD" w:rsidRPr="00D02C8E">
        <w:rPr>
          <w:rFonts w:ascii="Times New Roman" w:hAnsi="Times New Roman" w:cs="Times New Roman"/>
          <w:sz w:val="24"/>
          <w:szCs w:val="24"/>
        </w:rPr>
        <w:t>à</w:t>
      </w:r>
      <w:r w:rsidRPr="00D02C8E">
        <w:rPr>
          <w:rFonts w:ascii="Times New Roman" w:hAnsi="Times New Roman" w:cs="Times New Roman"/>
          <w:sz w:val="24"/>
          <w:szCs w:val="24"/>
        </w:rPr>
        <w:t xml:space="preserve"> ascensão do Estado como potência global (</w:t>
      </w:r>
      <w:r w:rsidR="000D1117" w:rsidRPr="00D02C8E">
        <w:rPr>
          <w:rFonts w:ascii="Times New Roman" w:hAnsi="Times New Roman" w:cs="Times New Roman"/>
          <w:sz w:val="24"/>
          <w:szCs w:val="24"/>
        </w:rPr>
        <w:t>V</w:t>
      </w:r>
      <w:r w:rsidR="00E234AB">
        <w:rPr>
          <w:rFonts w:ascii="Times New Roman" w:hAnsi="Times New Roman" w:cs="Times New Roman"/>
          <w:sz w:val="24"/>
          <w:szCs w:val="24"/>
        </w:rPr>
        <w:t>ALENTE</w:t>
      </w:r>
      <w:r w:rsidR="008614BD" w:rsidRPr="00D02C8E">
        <w:rPr>
          <w:rFonts w:ascii="Times New Roman" w:hAnsi="Times New Roman" w:cs="Times New Roman"/>
          <w:sz w:val="24"/>
          <w:szCs w:val="24"/>
        </w:rPr>
        <w:t>;</w:t>
      </w:r>
      <w:r w:rsidR="000D1117" w:rsidRPr="00D02C8E">
        <w:rPr>
          <w:rFonts w:ascii="Times New Roman" w:hAnsi="Times New Roman" w:cs="Times New Roman"/>
          <w:sz w:val="24"/>
          <w:szCs w:val="24"/>
        </w:rPr>
        <w:t xml:space="preserve"> A</w:t>
      </w:r>
      <w:r w:rsidR="00E234AB">
        <w:rPr>
          <w:rFonts w:ascii="Times New Roman" w:hAnsi="Times New Roman" w:cs="Times New Roman"/>
          <w:sz w:val="24"/>
          <w:szCs w:val="24"/>
        </w:rPr>
        <w:t>LBUQUERQUE</w:t>
      </w:r>
      <w:r w:rsidR="00CE388A" w:rsidRPr="00D02C8E">
        <w:rPr>
          <w:rFonts w:ascii="Times New Roman" w:hAnsi="Times New Roman" w:cs="Times New Roman"/>
          <w:sz w:val="24"/>
          <w:szCs w:val="24"/>
        </w:rPr>
        <w:t>, 2015</w:t>
      </w:r>
      <w:r w:rsidRPr="00D02C8E">
        <w:rPr>
          <w:rFonts w:ascii="Times New Roman" w:hAnsi="Times New Roman" w:cs="Times New Roman"/>
          <w:sz w:val="24"/>
          <w:szCs w:val="24"/>
        </w:rPr>
        <w:t xml:space="preserve">). A partir da “ascensão pacífica”, o governo chinês </w:t>
      </w:r>
      <w:r w:rsidR="00CE388A" w:rsidRPr="00D02C8E">
        <w:rPr>
          <w:rFonts w:ascii="Times New Roman" w:hAnsi="Times New Roman" w:cs="Times New Roman"/>
          <w:sz w:val="24"/>
          <w:szCs w:val="24"/>
        </w:rPr>
        <w:t>arrimou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CE388A" w:rsidRPr="00D02C8E">
        <w:rPr>
          <w:rFonts w:ascii="Times New Roman" w:hAnsi="Times New Roman" w:cs="Times New Roman"/>
          <w:sz w:val="24"/>
          <w:szCs w:val="24"/>
        </w:rPr>
        <w:t>o</w:t>
      </w:r>
      <w:r w:rsidRPr="00D02C8E">
        <w:rPr>
          <w:rFonts w:ascii="Times New Roman" w:hAnsi="Times New Roman" w:cs="Times New Roman"/>
          <w:sz w:val="24"/>
          <w:szCs w:val="24"/>
        </w:rPr>
        <w:t xml:space="preserve"> compromisso de ser a primeira potência a não utilizar armas nucleares e “</w:t>
      </w:r>
      <w:r w:rsidR="00CE388A" w:rsidRPr="00D02C8E">
        <w:rPr>
          <w:rFonts w:ascii="Times New Roman" w:hAnsi="Times New Roman" w:cs="Times New Roman"/>
          <w:sz w:val="24"/>
          <w:szCs w:val="24"/>
        </w:rPr>
        <w:t xml:space="preserve">[...] </w:t>
      </w:r>
      <w:r w:rsidRPr="00D02C8E">
        <w:rPr>
          <w:rFonts w:ascii="Times New Roman" w:hAnsi="Times New Roman" w:cs="Times New Roman"/>
          <w:sz w:val="24"/>
          <w:szCs w:val="24"/>
        </w:rPr>
        <w:t xml:space="preserve">nunca praticar o </w:t>
      </w:r>
      <w:proofErr w:type="spellStart"/>
      <w:r w:rsidRPr="00D02C8E">
        <w:rPr>
          <w:rFonts w:ascii="Times New Roman" w:hAnsi="Times New Roman" w:cs="Times New Roman"/>
          <w:sz w:val="24"/>
          <w:szCs w:val="24"/>
        </w:rPr>
        <w:t>hegemonismo</w:t>
      </w:r>
      <w:proofErr w:type="spellEnd"/>
      <w:r w:rsidRPr="00D02C8E">
        <w:rPr>
          <w:rFonts w:ascii="Times New Roman" w:hAnsi="Times New Roman" w:cs="Times New Roman"/>
          <w:sz w:val="24"/>
          <w:szCs w:val="24"/>
        </w:rPr>
        <w:t>” (</w:t>
      </w:r>
      <w:r w:rsidR="000D1117" w:rsidRPr="00D02C8E">
        <w:rPr>
          <w:rFonts w:ascii="Times New Roman" w:hAnsi="Times New Roman" w:cs="Times New Roman"/>
          <w:sz w:val="24"/>
          <w:szCs w:val="24"/>
        </w:rPr>
        <w:t>C</w:t>
      </w:r>
      <w:r w:rsidR="00E234AB">
        <w:rPr>
          <w:rFonts w:ascii="Times New Roman" w:hAnsi="Times New Roman" w:cs="Times New Roman"/>
          <w:sz w:val="24"/>
          <w:szCs w:val="24"/>
        </w:rPr>
        <w:t>UNHA</w:t>
      </w:r>
      <w:r w:rsidRPr="00D02C8E">
        <w:rPr>
          <w:rFonts w:ascii="Times New Roman" w:hAnsi="Times New Roman" w:cs="Times New Roman"/>
          <w:sz w:val="24"/>
          <w:szCs w:val="24"/>
        </w:rPr>
        <w:t>, 2012, p.</w:t>
      </w:r>
      <w:r w:rsidR="00727DD8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 xml:space="preserve">200). Hu Jintao e Wen </w:t>
      </w:r>
      <w:r w:rsidRPr="00D02C8E">
        <w:rPr>
          <w:rFonts w:ascii="Times New Roman" w:hAnsi="Times New Roman" w:cs="Times New Roman"/>
          <w:sz w:val="24"/>
          <w:szCs w:val="24"/>
        </w:rPr>
        <w:lastRenderedPageBreak/>
        <w:t>Jiabao</w:t>
      </w:r>
      <w:r w:rsidRPr="00D02C8E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Pr="00D02C8E">
        <w:rPr>
          <w:rFonts w:ascii="Times New Roman" w:hAnsi="Times New Roman" w:cs="Times New Roman"/>
          <w:sz w:val="24"/>
          <w:szCs w:val="24"/>
        </w:rPr>
        <w:t xml:space="preserve"> associaram o conceito com a</w:t>
      </w:r>
      <w:r w:rsidR="008614BD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>“harmonia e diversidade”, respeito mútuo, “</w:t>
      </w:r>
      <w:r w:rsidR="00CE388A" w:rsidRPr="00D02C8E">
        <w:rPr>
          <w:rFonts w:ascii="Times New Roman" w:hAnsi="Times New Roman" w:cs="Times New Roman"/>
          <w:sz w:val="24"/>
          <w:szCs w:val="24"/>
        </w:rPr>
        <w:t xml:space="preserve">[...] </w:t>
      </w:r>
      <w:r w:rsidRPr="00D02C8E">
        <w:rPr>
          <w:rFonts w:ascii="Times New Roman" w:hAnsi="Times New Roman" w:cs="Times New Roman"/>
          <w:sz w:val="24"/>
          <w:szCs w:val="24"/>
        </w:rPr>
        <w:t>democratização das relações internacionais e o poder brando da China” (</w:t>
      </w:r>
      <w:r w:rsidR="000D1117" w:rsidRPr="00D02C8E">
        <w:rPr>
          <w:rFonts w:ascii="Times New Roman" w:hAnsi="Times New Roman" w:cs="Times New Roman"/>
          <w:sz w:val="24"/>
          <w:szCs w:val="24"/>
        </w:rPr>
        <w:t>C</w:t>
      </w:r>
      <w:r w:rsidR="00E234AB">
        <w:rPr>
          <w:rFonts w:ascii="Times New Roman" w:hAnsi="Times New Roman" w:cs="Times New Roman"/>
          <w:sz w:val="24"/>
          <w:szCs w:val="24"/>
        </w:rPr>
        <w:t>ABESTAN</w:t>
      </w:r>
      <w:r w:rsidRPr="00D02C8E">
        <w:rPr>
          <w:rFonts w:ascii="Times New Roman" w:hAnsi="Times New Roman" w:cs="Times New Roman"/>
          <w:sz w:val="24"/>
          <w:szCs w:val="24"/>
        </w:rPr>
        <w:t xml:space="preserve">, 2010, p. 2). </w:t>
      </w:r>
    </w:p>
    <w:p w14:paraId="6B852DFF" w14:textId="3CD0C42E" w:rsidR="007D6EDF" w:rsidRPr="00D02C8E" w:rsidRDefault="007D6EDF" w:rsidP="00F842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A referência ao poder brando auxilia</w:t>
      </w:r>
      <w:r w:rsidR="00BA65E3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 xml:space="preserve">na compreensão de como a China </w:t>
      </w:r>
      <w:r w:rsidR="008614BD" w:rsidRPr="00D02C8E">
        <w:rPr>
          <w:rFonts w:ascii="Times New Roman" w:hAnsi="Times New Roman" w:cs="Times New Roman"/>
          <w:sz w:val="24"/>
          <w:szCs w:val="24"/>
        </w:rPr>
        <w:t>pode agir</w:t>
      </w:r>
      <w:r w:rsidRPr="00D02C8E">
        <w:rPr>
          <w:rFonts w:ascii="Times New Roman" w:hAnsi="Times New Roman" w:cs="Times New Roman"/>
          <w:sz w:val="24"/>
          <w:szCs w:val="24"/>
        </w:rPr>
        <w:t xml:space="preserve"> em seu papel como potência</w:t>
      </w:r>
      <w:r w:rsidR="00BA65E3" w:rsidRPr="00D02C8E">
        <w:rPr>
          <w:rFonts w:ascii="Times New Roman" w:hAnsi="Times New Roman" w:cs="Times New Roman"/>
          <w:sz w:val="24"/>
          <w:szCs w:val="24"/>
        </w:rPr>
        <w:t>, a</w:t>
      </w:r>
      <w:r w:rsidRPr="00D02C8E">
        <w:rPr>
          <w:rFonts w:ascii="Times New Roman" w:hAnsi="Times New Roman" w:cs="Times New Roman"/>
          <w:sz w:val="24"/>
          <w:szCs w:val="24"/>
        </w:rPr>
        <w:t xml:space="preserve">o contrário dos EUA, que </w:t>
      </w:r>
      <w:r w:rsidR="00BA65E3" w:rsidRPr="00D02C8E">
        <w:rPr>
          <w:rFonts w:ascii="Times New Roman" w:hAnsi="Times New Roman" w:cs="Times New Roman"/>
          <w:sz w:val="24"/>
          <w:szCs w:val="24"/>
        </w:rPr>
        <w:t xml:space="preserve">utilizou </w:t>
      </w:r>
      <w:r w:rsidRPr="00D02C8E">
        <w:rPr>
          <w:rFonts w:ascii="Times New Roman" w:hAnsi="Times New Roman" w:cs="Times New Roman"/>
          <w:sz w:val="24"/>
          <w:szCs w:val="24"/>
        </w:rPr>
        <w:t>o “poder duro da coerção e do castigo”</w:t>
      </w:r>
      <w:r w:rsidR="00BA65E3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como na declaração da Guerra ao Terror e </w:t>
      </w:r>
      <w:r w:rsidR="00D43E67" w:rsidRPr="00D02C8E">
        <w:rPr>
          <w:rFonts w:ascii="Times New Roman" w:hAnsi="Times New Roman" w:cs="Times New Roman"/>
          <w:sz w:val="24"/>
          <w:szCs w:val="24"/>
        </w:rPr>
        <w:t xml:space="preserve">na </w:t>
      </w:r>
      <w:r w:rsidRPr="00D02C8E">
        <w:rPr>
          <w:rFonts w:ascii="Times New Roman" w:hAnsi="Times New Roman" w:cs="Times New Roman"/>
          <w:sz w:val="24"/>
          <w:szCs w:val="24"/>
        </w:rPr>
        <w:t xml:space="preserve">invasão do Afeganistão </w:t>
      </w:r>
      <w:r w:rsidR="00BA65E3" w:rsidRPr="00D02C8E">
        <w:rPr>
          <w:rFonts w:ascii="Times New Roman" w:hAnsi="Times New Roman" w:cs="Times New Roman"/>
          <w:sz w:val="24"/>
          <w:szCs w:val="24"/>
        </w:rPr>
        <w:t xml:space="preserve">e Iraque. A China </w:t>
      </w:r>
      <w:r w:rsidR="008614BD" w:rsidRPr="00D02C8E">
        <w:rPr>
          <w:rFonts w:ascii="Times New Roman" w:hAnsi="Times New Roman" w:cs="Times New Roman"/>
          <w:sz w:val="24"/>
          <w:szCs w:val="24"/>
        </w:rPr>
        <w:t>emprega</w:t>
      </w:r>
      <w:r w:rsidR="00BA65E3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 xml:space="preserve">o “poder brando da persuasão e da atração”, </w:t>
      </w:r>
      <w:r w:rsidR="00BA65E3" w:rsidRPr="00D02C8E">
        <w:rPr>
          <w:rFonts w:ascii="Times New Roman" w:hAnsi="Times New Roman" w:cs="Times New Roman"/>
          <w:sz w:val="24"/>
          <w:szCs w:val="24"/>
        </w:rPr>
        <w:t>expresso</w:t>
      </w:r>
      <w:r w:rsidRPr="00D02C8E">
        <w:rPr>
          <w:rFonts w:ascii="Times New Roman" w:hAnsi="Times New Roman" w:cs="Times New Roman"/>
          <w:sz w:val="24"/>
          <w:szCs w:val="24"/>
        </w:rPr>
        <w:t xml:space="preserve"> através da </w:t>
      </w:r>
      <w:r w:rsidR="008614BD" w:rsidRPr="00D02C8E">
        <w:rPr>
          <w:rFonts w:ascii="Times New Roman" w:hAnsi="Times New Roman" w:cs="Times New Roman"/>
          <w:sz w:val="24"/>
          <w:szCs w:val="24"/>
        </w:rPr>
        <w:t>d</w:t>
      </w:r>
      <w:r w:rsidRPr="00D02C8E">
        <w:rPr>
          <w:rFonts w:ascii="Times New Roman" w:hAnsi="Times New Roman" w:cs="Times New Roman"/>
          <w:sz w:val="24"/>
          <w:szCs w:val="24"/>
        </w:rPr>
        <w:t xml:space="preserve">iplomacia, </w:t>
      </w:r>
      <w:r w:rsidR="008614BD" w:rsidRPr="00D02C8E">
        <w:rPr>
          <w:rFonts w:ascii="Times New Roman" w:hAnsi="Times New Roman" w:cs="Times New Roman"/>
          <w:sz w:val="24"/>
          <w:szCs w:val="24"/>
        </w:rPr>
        <w:t xml:space="preserve">da </w:t>
      </w:r>
      <w:r w:rsidRPr="00D02C8E">
        <w:rPr>
          <w:rFonts w:ascii="Times New Roman" w:hAnsi="Times New Roman" w:cs="Times New Roman"/>
          <w:sz w:val="24"/>
          <w:szCs w:val="24"/>
        </w:rPr>
        <w:t xml:space="preserve">ajuda econômica e </w:t>
      </w:r>
      <w:r w:rsidR="008614BD" w:rsidRPr="00D02C8E">
        <w:rPr>
          <w:rFonts w:ascii="Times New Roman" w:hAnsi="Times New Roman" w:cs="Times New Roman"/>
          <w:sz w:val="24"/>
          <w:szCs w:val="24"/>
        </w:rPr>
        <w:t>d</w:t>
      </w:r>
      <w:r w:rsidRPr="00D02C8E">
        <w:rPr>
          <w:rFonts w:ascii="Times New Roman" w:hAnsi="Times New Roman" w:cs="Times New Roman"/>
          <w:sz w:val="24"/>
          <w:szCs w:val="24"/>
        </w:rPr>
        <w:t>a comunicaç</w:t>
      </w:r>
      <w:r w:rsidR="008614BD" w:rsidRPr="00D02C8E">
        <w:rPr>
          <w:rFonts w:ascii="Times New Roman" w:hAnsi="Times New Roman" w:cs="Times New Roman"/>
          <w:sz w:val="24"/>
          <w:szCs w:val="24"/>
        </w:rPr>
        <w:t>ão</w:t>
      </w:r>
      <w:r w:rsidRPr="00D02C8E">
        <w:rPr>
          <w:rFonts w:ascii="Times New Roman" w:hAnsi="Times New Roman" w:cs="Times New Roman"/>
          <w:sz w:val="24"/>
          <w:szCs w:val="24"/>
        </w:rPr>
        <w:t xml:space="preserve">. </w:t>
      </w:r>
      <w:r w:rsidR="00BA65E3" w:rsidRPr="00D02C8E">
        <w:rPr>
          <w:rFonts w:ascii="Times New Roman" w:hAnsi="Times New Roman" w:cs="Times New Roman"/>
          <w:sz w:val="24"/>
          <w:szCs w:val="24"/>
        </w:rPr>
        <w:t>E</w:t>
      </w:r>
      <w:r w:rsidRPr="00D02C8E">
        <w:rPr>
          <w:rFonts w:ascii="Times New Roman" w:hAnsi="Times New Roman" w:cs="Times New Roman"/>
          <w:sz w:val="24"/>
          <w:szCs w:val="24"/>
        </w:rPr>
        <w:t>m 2007, “Hu Jintao declarou a intenção da China de aumentar seu poder brando”, através das Olimpíadas e da fundação de inúmeros Institutos Confúcio, com a intenção de “</w:t>
      </w:r>
      <w:r w:rsidR="00BA65E3" w:rsidRPr="00D02C8E">
        <w:rPr>
          <w:rFonts w:ascii="Times New Roman" w:hAnsi="Times New Roman" w:cs="Times New Roman"/>
          <w:sz w:val="24"/>
          <w:szCs w:val="24"/>
        </w:rPr>
        <w:t xml:space="preserve">[...] </w:t>
      </w:r>
      <w:r w:rsidRPr="00D02C8E">
        <w:rPr>
          <w:rFonts w:ascii="Times New Roman" w:hAnsi="Times New Roman" w:cs="Times New Roman"/>
          <w:sz w:val="24"/>
          <w:szCs w:val="24"/>
        </w:rPr>
        <w:t>promover a cultura chinesa em todo o mundo [...] e a diplomacia mais branda para com seus vizinhos do Sudeste da Ásia” (</w:t>
      </w:r>
      <w:r w:rsidR="000D1117" w:rsidRPr="00D02C8E">
        <w:rPr>
          <w:rFonts w:ascii="Times New Roman" w:hAnsi="Times New Roman" w:cs="Times New Roman"/>
          <w:sz w:val="24"/>
          <w:szCs w:val="24"/>
        </w:rPr>
        <w:t>N</w:t>
      </w:r>
      <w:r w:rsidR="00E234AB">
        <w:rPr>
          <w:rFonts w:ascii="Times New Roman" w:hAnsi="Times New Roman" w:cs="Times New Roman"/>
          <w:sz w:val="24"/>
          <w:szCs w:val="24"/>
        </w:rPr>
        <w:t>YE</w:t>
      </w:r>
      <w:r w:rsidR="00727DD8" w:rsidRPr="00D02C8E">
        <w:rPr>
          <w:rFonts w:ascii="Times New Roman" w:hAnsi="Times New Roman" w:cs="Times New Roman"/>
          <w:sz w:val="24"/>
          <w:szCs w:val="24"/>
        </w:rPr>
        <w:t xml:space="preserve">, 2012, p. </w:t>
      </w:r>
      <w:r w:rsidRPr="00D02C8E">
        <w:rPr>
          <w:rFonts w:ascii="Times New Roman" w:hAnsi="Times New Roman" w:cs="Times New Roman"/>
          <w:sz w:val="24"/>
          <w:szCs w:val="24"/>
        </w:rPr>
        <w:t>14).</w:t>
      </w:r>
    </w:p>
    <w:p w14:paraId="6F42923C" w14:textId="5C902F2B" w:rsidR="007D6EDF" w:rsidRPr="00D02C8E" w:rsidRDefault="007D6EDF" w:rsidP="007D6E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A escolha de Hu Jintao</w:t>
      </w:r>
      <w:r w:rsidR="00BD76AA">
        <w:rPr>
          <w:rFonts w:ascii="Times New Roman" w:hAnsi="Times New Roman" w:cs="Times New Roman"/>
          <w:sz w:val="24"/>
          <w:szCs w:val="24"/>
        </w:rPr>
        <w:t xml:space="preserve"> em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BD76AA">
        <w:rPr>
          <w:rFonts w:ascii="Times New Roman" w:hAnsi="Times New Roman" w:cs="Times New Roman"/>
          <w:sz w:val="24"/>
          <w:szCs w:val="24"/>
        </w:rPr>
        <w:t>aplicar a política externa de</w:t>
      </w:r>
      <w:r w:rsidRPr="00D02C8E">
        <w:rPr>
          <w:rFonts w:ascii="Times New Roman" w:hAnsi="Times New Roman" w:cs="Times New Roman"/>
          <w:sz w:val="24"/>
          <w:szCs w:val="24"/>
        </w:rPr>
        <w:t xml:space="preserve"> ascensão pacífica e utiliza</w:t>
      </w:r>
      <w:r w:rsidR="00BD76AA">
        <w:rPr>
          <w:rFonts w:ascii="Times New Roman" w:hAnsi="Times New Roman" w:cs="Times New Roman"/>
          <w:sz w:val="24"/>
          <w:szCs w:val="24"/>
        </w:rPr>
        <w:t xml:space="preserve">r </w:t>
      </w:r>
      <w:r w:rsidRPr="00D02C8E">
        <w:rPr>
          <w:rFonts w:ascii="Times New Roman" w:hAnsi="Times New Roman" w:cs="Times New Roman"/>
          <w:sz w:val="24"/>
          <w:szCs w:val="24"/>
        </w:rPr>
        <w:t>do poder brando</w:t>
      </w:r>
      <w:r w:rsidR="00AD025F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criou um alicerce para que a China </w:t>
      </w:r>
      <w:r w:rsidR="00A26AF1" w:rsidRPr="00D02C8E">
        <w:rPr>
          <w:rFonts w:ascii="Times New Roman" w:hAnsi="Times New Roman" w:cs="Times New Roman"/>
          <w:sz w:val="24"/>
          <w:szCs w:val="24"/>
        </w:rPr>
        <w:t>se destacasse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BA65E3" w:rsidRPr="00D02C8E">
        <w:rPr>
          <w:rFonts w:ascii="Times New Roman" w:hAnsi="Times New Roman" w:cs="Times New Roman"/>
          <w:sz w:val="24"/>
          <w:szCs w:val="24"/>
        </w:rPr>
        <w:t xml:space="preserve">como </w:t>
      </w:r>
      <w:r w:rsidRPr="00D02C8E">
        <w:rPr>
          <w:rFonts w:ascii="Times New Roman" w:hAnsi="Times New Roman" w:cs="Times New Roman"/>
          <w:sz w:val="24"/>
          <w:szCs w:val="24"/>
        </w:rPr>
        <w:t>potência</w:t>
      </w:r>
      <w:r w:rsidR="00BD76AA">
        <w:rPr>
          <w:rFonts w:ascii="Times New Roman" w:hAnsi="Times New Roman" w:cs="Times New Roman"/>
          <w:sz w:val="24"/>
          <w:szCs w:val="24"/>
        </w:rPr>
        <w:t xml:space="preserve"> ascendente</w:t>
      </w:r>
      <w:r w:rsidRPr="00D02C8E">
        <w:rPr>
          <w:rFonts w:ascii="Times New Roman" w:hAnsi="Times New Roman" w:cs="Times New Roman"/>
          <w:sz w:val="24"/>
          <w:szCs w:val="24"/>
        </w:rPr>
        <w:t xml:space="preserve">, principalmente </w:t>
      </w:r>
      <w:r w:rsidR="00DD01DD" w:rsidRPr="00D02C8E">
        <w:rPr>
          <w:rFonts w:ascii="Times New Roman" w:hAnsi="Times New Roman" w:cs="Times New Roman"/>
          <w:sz w:val="24"/>
          <w:szCs w:val="24"/>
        </w:rPr>
        <w:t>n</w:t>
      </w:r>
      <w:r w:rsidRPr="00D02C8E">
        <w:rPr>
          <w:rFonts w:ascii="Times New Roman" w:hAnsi="Times New Roman" w:cs="Times New Roman"/>
          <w:sz w:val="24"/>
          <w:szCs w:val="24"/>
        </w:rPr>
        <w:t xml:space="preserve">os países do </w:t>
      </w:r>
      <w:r w:rsidR="00290AE3" w:rsidRPr="00D02C8E">
        <w:rPr>
          <w:rFonts w:ascii="Times New Roman" w:hAnsi="Times New Roman" w:cs="Times New Roman"/>
          <w:sz w:val="24"/>
          <w:szCs w:val="24"/>
        </w:rPr>
        <w:t>Sul G</w:t>
      </w:r>
      <w:r w:rsidRPr="00D02C8E">
        <w:rPr>
          <w:rFonts w:ascii="Times New Roman" w:hAnsi="Times New Roman" w:cs="Times New Roman"/>
          <w:sz w:val="24"/>
          <w:szCs w:val="24"/>
        </w:rPr>
        <w:t xml:space="preserve">lobal. A iniciativa </w:t>
      </w:r>
      <w:r w:rsidR="00210458" w:rsidRPr="00D02C8E">
        <w:rPr>
          <w:rFonts w:ascii="Times New Roman" w:hAnsi="Times New Roman" w:cs="Times New Roman"/>
          <w:sz w:val="24"/>
          <w:szCs w:val="24"/>
        </w:rPr>
        <w:t>de</w:t>
      </w:r>
      <w:r w:rsidRPr="00D02C8E">
        <w:rPr>
          <w:rFonts w:ascii="Times New Roman" w:hAnsi="Times New Roman" w:cs="Times New Roman"/>
          <w:sz w:val="24"/>
          <w:szCs w:val="24"/>
        </w:rPr>
        <w:t xml:space="preserve"> utilizar </w:t>
      </w:r>
      <w:r w:rsidR="00D43E67" w:rsidRPr="00D02C8E">
        <w:rPr>
          <w:rFonts w:ascii="Times New Roman" w:hAnsi="Times New Roman" w:cs="Times New Roman"/>
          <w:sz w:val="24"/>
          <w:szCs w:val="24"/>
        </w:rPr>
        <w:t xml:space="preserve">esse </w:t>
      </w:r>
      <w:r w:rsidRPr="00D02C8E">
        <w:rPr>
          <w:rFonts w:ascii="Times New Roman" w:hAnsi="Times New Roman" w:cs="Times New Roman"/>
          <w:sz w:val="24"/>
          <w:szCs w:val="24"/>
        </w:rPr>
        <w:t xml:space="preserve">poder </w:t>
      </w:r>
      <w:r w:rsidR="00D43E67" w:rsidRPr="00D02C8E">
        <w:rPr>
          <w:rFonts w:ascii="Times New Roman" w:hAnsi="Times New Roman" w:cs="Times New Roman"/>
          <w:sz w:val="24"/>
          <w:szCs w:val="24"/>
        </w:rPr>
        <w:t>n</w:t>
      </w:r>
      <w:r w:rsidRPr="00D02C8E">
        <w:rPr>
          <w:rFonts w:ascii="Times New Roman" w:hAnsi="Times New Roman" w:cs="Times New Roman"/>
          <w:sz w:val="24"/>
          <w:szCs w:val="24"/>
        </w:rPr>
        <w:t>os países do sudeste asiático</w:t>
      </w:r>
      <w:r w:rsidR="00D43E67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e </w:t>
      </w:r>
      <w:r w:rsidR="00D43E67" w:rsidRPr="00D02C8E">
        <w:rPr>
          <w:rFonts w:ascii="Times New Roman" w:hAnsi="Times New Roman" w:cs="Times New Roman"/>
          <w:sz w:val="24"/>
          <w:szCs w:val="24"/>
        </w:rPr>
        <w:t xml:space="preserve">de </w:t>
      </w:r>
      <w:r w:rsidRPr="00D02C8E">
        <w:rPr>
          <w:rFonts w:ascii="Times New Roman" w:hAnsi="Times New Roman" w:cs="Times New Roman"/>
          <w:sz w:val="24"/>
          <w:szCs w:val="24"/>
        </w:rPr>
        <w:t xml:space="preserve">criar uma aproximação com a Rússia, </w:t>
      </w:r>
      <w:r w:rsidR="00A26AF1" w:rsidRPr="00D02C8E">
        <w:rPr>
          <w:rFonts w:ascii="Times New Roman" w:hAnsi="Times New Roman" w:cs="Times New Roman"/>
          <w:sz w:val="24"/>
          <w:szCs w:val="24"/>
        </w:rPr>
        <w:t xml:space="preserve">marcaram a </w:t>
      </w:r>
      <w:r w:rsidR="00BD76AA">
        <w:rPr>
          <w:rFonts w:ascii="Times New Roman" w:hAnsi="Times New Roman" w:cs="Times New Roman"/>
          <w:sz w:val="24"/>
          <w:szCs w:val="24"/>
        </w:rPr>
        <w:t>a</w:t>
      </w:r>
      <w:r w:rsidR="00A26AF1" w:rsidRPr="00D02C8E">
        <w:rPr>
          <w:rFonts w:ascii="Times New Roman" w:hAnsi="Times New Roman" w:cs="Times New Roman"/>
          <w:sz w:val="24"/>
          <w:szCs w:val="24"/>
        </w:rPr>
        <w:t>scen</w:t>
      </w:r>
      <w:r w:rsidR="007845CE">
        <w:rPr>
          <w:rFonts w:ascii="Times New Roman" w:hAnsi="Times New Roman" w:cs="Times New Roman"/>
          <w:sz w:val="24"/>
          <w:szCs w:val="24"/>
        </w:rPr>
        <w:t>sã</w:t>
      </w:r>
      <w:r w:rsidR="00A26AF1" w:rsidRPr="00D02C8E">
        <w:rPr>
          <w:rFonts w:ascii="Times New Roman" w:hAnsi="Times New Roman" w:cs="Times New Roman"/>
          <w:sz w:val="24"/>
          <w:szCs w:val="24"/>
        </w:rPr>
        <w:t>o chinesa e a</w:t>
      </w:r>
      <w:r w:rsidRPr="00D02C8E">
        <w:rPr>
          <w:rFonts w:ascii="Times New Roman" w:hAnsi="Times New Roman" w:cs="Times New Roman"/>
          <w:sz w:val="24"/>
          <w:szCs w:val="24"/>
        </w:rPr>
        <w:t xml:space="preserve"> probabilidade de alcançar o </w:t>
      </w:r>
      <w:r w:rsidRPr="00D02C8E">
        <w:rPr>
          <w:rFonts w:ascii="Times New Roman" w:hAnsi="Times New Roman" w:cs="Times New Roman"/>
          <w:i/>
          <w:sz w:val="24"/>
          <w:szCs w:val="24"/>
        </w:rPr>
        <w:t>status</w:t>
      </w:r>
      <w:r w:rsidRPr="00D02C8E">
        <w:rPr>
          <w:rFonts w:ascii="Times New Roman" w:hAnsi="Times New Roman" w:cs="Times New Roman"/>
          <w:sz w:val="24"/>
          <w:szCs w:val="24"/>
        </w:rPr>
        <w:t xml:space="preserve"> de superpotência, tal como f</w:t>
      </w:r>
      <w:r w:rsidR="00F842DF" w:rsidRPr="00D02C8E">
        <w:rPr>
          <w:rFonts w:ascii="Times New Roman" w:hAnsi="Times New Roman" w:cs="Times New Roman"/>
          <w:sz w:val="24"/>
          <w:szCs w:val="24"/>
        </w:rPr>
        <w:t>ez os EUA</w:t>
      </w:r>
      <w:r w:rsidRPr="00D02C8E">
        <w:rPr>
          <w:rFonts w:ascii="Times New Roman" w:hAnsi="Times New Roman" w:cs="Times New Roman"/>
          <w:sz w:val="24"/>
          <w:szCs w:val="24"/>
        </w:rPr>
        <w:t xml:space="preserve"> no mundo unipolar pós-Guerra Fria. </w:t>
      </w:r>
      <w:r w:rsidR="00BA65E3" w:rsidRPr="00D02C8E">
        <w:rPr>
          <w:rFonts w:ascii="Times New Roman" w:hAnsi="Times New Roman" w:cs="Times New Roman"/>
          <w:sz w:val="24"/>
          <w:szCs w:val="24"/>
        </w:rPr>
        <w:t>A posterior cooperação com países da África e da América Latina</w:t>
      </w:r>
      <w:r w:rsidR="00AD025F">
        <w:rPr>
          <w:rFonts w:ascii="Times New Roman" w:hAnsi="Times New Roman" w:cs="Times New Roman"/>
          <w:sz w:val="24"/>
          <w:szCs w:val="24"/>
        </w:rPr>
        <w:t>, formalizando a cooperação Sul-Sul,</w:t>
      </w:r>
      <w:r w:rsidR="00BA65E3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D43E67" w:rsidRPr="00D02C8E">
        <w:rPr>
          <w:rFonts w:ascii="Times New Roman" w:hAnsi="Times New Roman" w:cs="Times New Roman"/>
          <w:sz w:val="24"/>
          <w:szCs w:val="24"/>
        </w:rPr>
        <w:t>result</w:t>
      </w:r>
      <w:r w:rsidR="00AD025F">
        <w:rPr>
          <w:rFonts w:ascii="Times New Roman" w:hAnsi="Times New Roman" w:cs="Times New Roman"/>
          <w:sz w:val="24"/>
          <w:szCs w:val="24"/>
        </w:rPr>
        <w:t xml:space="preserve">am </w:t>
      </w:r>
      <w:r w:rsidR="00F842DF" w:rsidRPr="00D02C8E">
        <w:rPr>
          <w:rFonts w:ascii="Times New Roman" w:hAnsi="Times New Roman" w:cs="Times New Roman"/>
          <w:sz w:val="24"/>
          <w:szCs w:val="24"/>
        </w:rPr>
        <w:t>d</w:t>
      </w:r>
      <w:r w:rsidR="00AD025F">
        <w:rPr>
          <w:rFonts w:ascii="Times New Roman" w:hAnsi="Times New Roman" w:cs="Times New Roman"/>
          <w:sz w:val="24"/>
          <w:szCs w:val="24"/>
        </w:rPr>
        <w:t>a</w:t>
      </w:r>
      <w:r w:rsidR="00BA65E3" w:rsidRPr="00D02C8E">
        <w:rPr>
          <w:rFonts w:ascii="Times New Roman" w:hAnsi="Times New Roman" w:cs="Times New Roman"/>
          <w:sz w:val="24"/>
          <w:szCs w:val="24"/>
        </w:rPr>
        <w:t xml:space="preserve"> postura ch</w:t>
      </w:r>
      <w:r w:rsidR="00C229F7" w:rsidRPr="00D02C8E">
        <w:rPr>
          <w:rFonts w:ascii="Times New Roman" w:hAnsi="Times New Roman" w:cs="Times New Roman"/>
          <w:sz w:val="24"/>
          <w:szCs w:val="24"/>
        </w:rPr>
        <w:t>inesa</w:t>
      </w:r>
      <w:r w:rsidR="00AD025F">
        <w:rPr>
          <w:rFonts w:ascii="Times New Roman" w:hAnsi="Times New Roman" w:cs="Times New Roman"/>
          <w:sz w:val="24"/>
          <w:szCs w:val="24"/>
        </w:rPr>
        <w:t xml:space="preserve"> no cenário internacional</w:t>
      </w:r>
      <w:r w:rsidR="00C229F7" w:rsidRPr="00D02C8E">
        <w:rPr>
          <w:rFonts w:ascii="Times New Roman" w:hAnsi="Times New Roman" w:cs="Times New Roman"/>
          <w:sz w:val="24"/>
          <w:szCs w:val="24"/>
        </w:rPr>
        <w:t xml:space="preserve"> e da mudança do polo de poder</w:t>
      </w:r>
      <w:r w:rsidR="00AD025F">
        <w:rPr>
          <w:rFonts w:ascii="Times New Roman" w:hAnsi="Times New Roman" w:cs="Times New Roman"/>
          <w:sz w:val="24"/>
          <w:szCs w:val="24"/>
        </w:rPr>
        <w:t xml:space="preserve"> global</w:t>
      </w:r>
      <w:r w:rsidR="00C229F7" w:rsidRPr="00D02C8E">
        <w:rPr>
          <w:rFonts w:ascii="Times New Roman" w:hAnsi="Times New Roman" w:cs="Times New Roman"/>
          <w:sz w:val="24"/>
          <w:szCs w:val="24"/>
        </w:rPr>
        <w:t>.</w:t>
      </w:r>
      <w:r w:rsidR="00F46216">
        <w:rPr>
          <w:rFonts w:ascii="Times New Roman" w:hAnsi="Times New Roman" w:cs="Times New Roman"/>
          <w:sz w:val="24"/>
          <w:szCs w:val="24"/>
        </w:rPr>
        <w:t xml:space="preserve"> Neste ponto tem-se a configuração do “terceiro tabuleiro”, representado pela conexão entre os atores que tecem as relações existentes entre a China e o Sul Global.</w:t>
      </w:r>
    </w:p>
    <w:p w14:paraId="67F0F8B6" w14:textId="77777777" w:rsidR="007D6EDF" w:rsidRPr="00D02C8E" w:rsidRDefault="007D6EDF" w:rsidP="003D478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22825422" w14:textId="77777777" w:rsidR="00AC7778" w:rsidRPr="00D02C8E" w:rsidRDefault="003D4785" w:rsidP="003D478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2. RELAÇÕES ENTRE CHINA E O SUL GLOBAL: O POLO DE PODER SE DESLOCA</w:t>
      </w:r>
    </w:p>
    <w:p w14:paraId="7CE2530C" w14:textId="77777777" w:rsidR="003D4785" w:rsidRPr="00D02C8E" w:rsidRDefault="003D4785" w:rsidP="003D478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</w:p>
    <w:p w14:paraId="1198E421" w14:textId="4E631A39" w:rsidR="003D4785" w:rsidRPr="00D02C8E" w:rsidRDefault="00C11F2C" w:rsidP="00B525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</w:t>
      </w:r>
      <w:r w:rsidR="00B525C2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xiste uma gravitação constante de países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considerados “em desenvolvimento”</w:t>
      </w:r>
      <w:r w:rsidR="00B525C2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enquanto manifestação das dinâmicas apresentadas pelo sistema global, sobretudo </w:t>
      </w:r>
      <w:r w:rsidR="0033101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após a</w:t>
      </w:r>
      <w:r w:rsidR="00B525C2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chegada do século XXI</w:t>
      </w:r>
      <w:r w:rsidR="000C2B9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e, com ele, </w:t>
      </w:r>
      <w:r w:rsidR="00AD02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</w:t>
      </w:r>
      <w:r w:rsidR="000C2B9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 ascensão chinesa</w:t>
      </w:r>
      <w:r w:rsidR="002F438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</w:p>
    <w:p w14:paraId="317487B4" w14:textId="1369D746" w:rsidR="002F4385" w:rsidRPr="00D02C8E" w:rsidRDefault="002F4385" w:rsidP="002F43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Alguns dados explicam essa ascensão</w:t>
      </w:r>
      <w:r w:rsidR="0009428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fruto de reformas econômicas conduzidas </w:t>
      </w:r>
      <w:r w:rsidR="000C2B9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por</w:t>
      </w:r>
      <w:r w:rsidR="0009428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governantes chineses a partir de </w:t>
      </w:r>
      <w:r w:rsidR="00A07BF4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1976, após a morte de Mao Tsé-tung, que tornaram a China </w:t>
      </w:r>
      <w:r w:rsidR="00AD02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como um país de forte influência regional e prospecção econômica global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EC001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Entre 2103 e 2017, a </w:t>
      </w:r>
      <w:r w:rsidR="00AD02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economia chines</w:t>
      </w:r>
      <w:r w:rsidR="00EC001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AD02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cresceu </w:t>
      </w:r>
      <w:r w:rsidR="000C2B9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aproximadamente </w:t>
      </w:r>
      <w:r w:rsidR="00EC001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="00AD02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%</w:t>
      </w:r>
      <w:r w:rsidR="00EC001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Isso fez com que o país se tornasse a maior economia do mundo (2016)</w:t>
      </w:r>
      <w:r w:rsidR="00AD02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 </w:t>
      </w:r>
      <w:r w:rsidR="00EC001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 maior exportador e </w:t>
      </w:r>
      <w:r w:rsidR="000C2B9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detentor do maior volume de movimentação comercial</w:t>
      </w:r>
      <w:r w:rsidR="00EC001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(2013). </w:t>
      </w:r>
      <w:r w:rsidR="0009428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No ano de 2018, o Produto Interno Bruto (PIB) chinês, alcançou a marca de 12,24 trilhões de dólares estadunidenses, menor apenas </w:t>
      </w:r>
      <w:r w:rsidR="000C2B9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que</w:t>
      </w:r>
      <w:r w:rsidR="0009428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PIB </w:t>
      </w:r>
      <w:r w:rsidR="000D1117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dos EUA</w:t>
      </w:r>
      <w:r w:rsidR="0009428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de 19,39 trilhões (</w:t>
      </w:r>
      <w:r w:rsidR="000D1117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NDEX</w:t>
      </w:r>
      <w:r w:rsidR="000D1117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UNDI</w:t>
      </w:r>
      <w:r w:rsidR="0009428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2019).</w:t>
      </w:r>
    </w:p>
    <w:p w14:paraId="70111973" w14:textId="4233843B" w:rsidR="00E601AC" w:rsidRPr="00D02C8E" w:rsidRDefault="007B277F" w:rsidP="00B12B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Para </w:t>
      </w:r>
      <w:proofErr w:type="spellStart"/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Hung</w:t>
      </w:r>
      <w:proofErr w:type="spellEnd"/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(2018, p. 8):</w:t>
      </w:r>
    </w:p>
    <w:p w14:paraId="4D64A2E0" w14:textId="77777777" w:rsidR="00B12BEA" w:rsidRPr="00D02C8E" w:rsidRDefault="00B12BEA" w:rsidP="00B12BE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</w:pPr>
    </w:p>
    <w:p w14:paraId="5B0A321C" w14:textId="77777777" w:rsidR="00C554EE" w:rsidRPr="00D02C8E" w:rsidRDefault="00C554EE" w:rsidP="00C554EE">
      <w:pPr>
        <w:spacing w:after="0"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  <w:highlight w:val="yellow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A ascensão econômica da China, conduzida pelo crescimento orientado pelas exportações e pelos investimentos em ativos fixos, bem como a necessidade crescente de exportação de capital para o mundo, remodelaram o contexto de desenvolvimento e a balança geopolítica na Ásia e no restante do mundo.</w:t>
      </w:r>
    </w:p>
    <w:p w14:paraId="31313437" w14:textId="77777777" w:rsidR="00C554EE" w:rsidRPr="00D02C8E" w:rsidRDefault="00C554EE" w:rsidP="002F43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7ACE5DE" w14:textId="5BE25F5B" w:rsidR="00C554EE" w:rsidRPr="00D02C8E" w:rsidRDefault="00C554EE" w:rsidP="00B525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Isso ocorreu, </w:t>
      </w:r>
      <w:r w:rsidR="00AD02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segundo </w:t>
      </w:r>
      <w:proofErr w:type="spellStart"/>
      <w:r w:rsidR="00AD02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Hung</w:t>
      </w:r>
      <w:proofErr w:type="spellEnd"/>
      <w:r w:rsidR="00AD02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(2018)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a partir do ano de 2008, quando a bolha de expansão financeira e </w:t>
      </w:r>
      <w:r w:rsidR="00E90A69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consumo </w:t>
      </w:r>
      <w:r w:rsidR="000D1117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estadunidense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eclodiu,</w:t>
      </w:r>
      <w:r w:rsidR="004447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criando uma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E90A69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oportunidade aos chineses que, de uma economia baseada em exportações, se direcion</w:t>
      </w:r>
      <w:r w:rsidR="0044477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aram</w:t>
      </w:r>
      <w:r w:rsidR="00E90A69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para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empréstimos feitos p</w:t>
      </w:r>
      <w:r w:rsidR="00AD025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or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bancos estatais em </w:t>
      </w:r>
      <w:r w:rsidR="00037EA6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ativos fixos</w:t>
      </w:r>
      <w:r w:rsidR="00E90A69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ou seja, bens parte do capital das empresas chinesas, </w:t>
      </w:r>
      <w:r w:rsidR="000C2B9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complementados por</w:t>
      </w:r>
      <w:r w:rsidR="00E90A69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grandes projetos de infraestrutura (estradas, viadutos, edifícios, etc.). </w:t>
      </w:r>
    </w:p>
    <w:p w14:paraId="4EFB3EDA" w14:textId="6295BC09" w:rsidR="00EC001D" w:rsidRPr="00D02C8E" w:rsidRDefault="00A07BF4" w:rsidP="00B525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As mudanças econômicas vieram acompanhadas de </w:t>
      </w:r>
      <w:r w:rsidR="00D43E67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alterações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na condução </w:t>
      </w:r>
      <w:r w:rsidR="00D43E67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da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política externa, isso ainda no final do governo maoísta. A entrada da China como membro permanente do Conselho de Segurança da ONU</w:t>
      </w:r>
      <w:r w:rsidR="003B3A51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na década de 1970</w:t>
      </w:r>
      <w:r w:rsidR="00095F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5FBF" w:rsidRPr="00095F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(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VALENTE</w:t>
      </w:r>
      <w:r w:rsidR="00095FBF" w:rsidRPr="00095F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; A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LBUQUERQUE</w:t>
      </w:r>
      <w:r w:rsidR="00095FBF" w:rsidRPr="00095F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2015)</w:t>
      </w:r>
      <w:r w:rsidR="00095FBF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C2B9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anunciou</w:t>
      </w:r>
      <w:r w:rsidR="003B3A51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um histórico de relações comerciais, acordos, termos de cooperação e investimentos que </w:t>
      </w:r>
      <w:r w:rsidR="00D43E67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converteram</w:t>
      </w:r>
      <w:r w:rsidR="003B3A51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China </w:t>
      </w:r>
      <w:r w:rsidR="000C2B9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em</w:t>
      </w:r>
      <w:r w:rsidR="003B3A51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D43E67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consorte</w:t>
      </w:r>
      <w:r w:rsidR="003B3A51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importante para o Sul Global.</w:t>
      </w:r>
    </w:p>
    <w:p w14:paraId="17A71CCC" w14:textId="261F61DF" w:rsidR="00B525C2" w:rsidRPr="00D02C8E" w:rsidRDefault="008406C6" w:rsidP="00B525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Países da </w:t>
      </w:r>
      <w:r w:rsidR="00B525C2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África e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da </w:t>
      </w:r>
      <w:r w:rsidR="00B525C2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América Latina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somam números consideráveis de acordos comerciais e de investimentos com a China, tanto que, segundo </w:t>
      </w:r>
      <w:proofErr w:type="spellStart"/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Hung</w:t>
      </w:r>
      <w:proofErr w:type="spellEnd"/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(2018) alguns </w:t>
      </w:r>
      <w:r w:rsidR="0033101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deles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atribuem aos chineses o patamar de grande salvador do mundo “em desenvolvimento”, por </w:t>
      </w:r>
      <w:r w:rsidR="0033101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conta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da viabilização de recursos financeiros, infraestrutura e tecnologia.</w:t>
      </w:r>
      <w:r w:rsidR="00C0319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 país, aos poucos, se tornou o maior parceiro comercial dos </w:t>
      </w:r>
      <w:r w:rsidR="0033101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seus</w:t>
      </w:r>
      <w:r w:rsidR="00C0319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vizinhos</w:t>
      </w:r>
      <w:r w:rsidR="0033101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no </w:t>
      </w:r>
      <w:r w:rsidR="00C0319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estabelec</w:t>
      </w:r>
      <w:r w:rsidR="0033101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imento de uma </w:t>
      </w:r>
      <w:r w:rsidR="000C2B9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liderança regional</w:t>
      </w:r>
      <w:r w:rsidR="00C0319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que repercut</w:t>
      </w:r>
      <w:r w:rsidR="00331013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</w:t>
      </w:r>
      <w:r w:rsidR="00C0319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no Sul Global.</w:t>
      </w:r>
    </w:p>
    <w:p w14:paraId="01086B4C" w14:textId="08DA7BD0" w:rsidR="00A107E1" w:rsidRPr="00D02C8E" w:rsidRDefault="00FB25C1" w:rsidP="00A107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A </w:t>
      </w:r>
      <w:r w:rsidR="00A107E1" w:rsidRPr="00D02C8E">
        <w:rPr>
          <w:rFonts w:ascii="Times New Roman" w:hAnsi="Times New Roman" w:cs="Times New Roman"/>
          <w:sz w:val="24"/>
          <w:szCs w:val="24"/>
        </w:rPr>
        <w:t>China</w:t>
      </w:r>
      <w:r w:rsidRPr="00D02C8E">
        <w:rPr>
          <w:rFonts w:ascii="Times New Roman" w:hAnsi="Times New Roman" w:cs="Times New Roman"/>
          <w:sz w:val="24"/>
          <w:szCs w:val="24"/>
        </w:rPr>
        <w:t xml:space="preserve">, ao se tornar </w:t>
      </w:r>
      <w:r w:rsidR="00D43E67" w:rsidRPr="00D02C8E">
        <w:rPr>
          <w:rFonts w:ascii="Times New Roman" w:hAnsi="Times New Roman" w:cs="Times New Roman"/>
          <w:sz w:val="24"/>
          <w:szCs w:val="24"/>
        </w:rPr>
        <w:t>parceira</w:t>
      </w:r>
      <w:r w:rsidR="00A107E1" w:rsidRPr="00D02C8E">
        <w:rPr>
          <w:rFonts w:ascii="Times New Roman" w:hAnsi="Times New Roman" w:cs="Times New Roman"/>
          <w:sz w:val="24"/>
          <w:szCs w:val="24"/>
        </w:rPr>
        <w:t xml:space="preserve"> comercial e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A107E1" w:rsidRPr="00D02C8E">
        <w:rPr>
          <w:rFonts w:ascii="Times New Roman" w:hAnsi="Times New Roman" w:cs="Times New Roman"/>
          <w:sz w:val="24"/>
          <w:szCs w:val="24"/>
        </w:rPr>
        <w:t xml:space="preserve">fonte de investimento </w:t>
      </w:r>
      <w:r w:rsidR="00A35374" w:rsidRPr="00D02C8E">
        <w:rPr>
          <w:rFonts w:ascii="Times New Roman" w:hAnsi="Times New Roman" w:cs="Times New Roman"/>
          <w:sz w:val="24"/>
          <w:szCs w:val="24"/>
        </w:rPr>
        <w:t>“</w:t>
      </w:r>
      <w:r w:rsidR="00A107E1" w:rsidRPr="00D02C8E">
        <w:rPr>
          <w:rFonts w:ascii="Times New Roman" w:hAnsi="Times New Roman" w:cs="Times New Roman"/>
          <w:sz w:val="24"/>
          <w:szCs w:val="24"/>
        </w:rPr>
        <w:t>alternativo às tradicionais potências ocidentais</w:t>
      </w:r>
      <w:r w:rsidR="00A35374" w:rsidRPr="00D02C8E">
        <w:rPr>
          <w:rFonts w:ascii="Times New Roman" w:hAnsi="Times New Roman" w:cs="Times New Roman"/>
          <w:sz w:val="24"/>
          <w:szCs w:val="24"/>
        </w:rPr>
        <w:t>”</w:t>
      </w:r>
      <w:r w:rsidR="00A107E1" w:rsidRPr="00D02C8E">
        <w:rPr>
          <w:rFonts w:ascii="Times New Roman" w:hAnsi="Times New Roman" w:cs="Times New Roman"/>
          <w:sz w:val="24"/>
          <w:szCs w:val="24"/>
        </w:rPr>
        <w:t xml:space="preserve">, </w:t>
      </w:r>
      <w:r w:rsidR="000C2B93" w:rsidRPr="00D02C8E">
        <w:rPr>
          <w:rFonts w:ascii="Times New Roman" w:hAnsi="Times New Roman" w:cs="Times New Roman"/>
          <w:sz w:val="24"/>
          <w:szCs w:val="24"/>
        </w:rPr>
        <w:t>diminuiu a</w:t>
      </w:r>
      <w:r w:rsidR="00B03A70" w:rsidRPr="00D02C8E">
        <w:rPr>
          <w:rFonts w:ascii="Times New Roman" w:hAnsi="Times New Roman" w:cs="Times New Roman"/>
          <w:sz w:val="24"/>
          <w:szCs w:val="24"/>
        </w:rPr>
        <w:t xml:space="preserve"> dependência dos </w:t>
      </w:r>
      <w:r w:rsidR="00A107E1" w:rsidRPr="00D02C8E">
        <w:rPr>
          <w:rFonts w:ascii="Times New Roman" w:hAnsi="Times New Roman" w:cs="Times New Roman"/>
          <w:sz w:val="24"/>
          <w:szCs w:val="24"/>
        </w:rPr>
        <w:t>países em</w:t>
      </w:r>
      <w:r w:rsidR="00A35374" w:rsidRPr="00D02C8E">
        <w:rPr>
          <w:rFonts w:ascii="Times New Roman" w:hAnsi="Times New Roman" w:cs="Times New Roman"/>
          <w:sz w:val="24"/>
          <w:szCs w:val="24"/>
        </w:rPr>
        <w:t xml:space="preserve"> desenvolvimento </w:t>
      </w:r>
      <w:r w:rsidR="00B03A70" w:rsidRPr="00D02C8E">
        <w:rPr>
          <w:rFonts w:ascii="Times New Roman" w:hAnsi="Times New Roman" w:cs="Times New Roman"/>
          <w:sz w:val="24"/>
          <w:szCs w:val="24"/>
        </w:rPr>
        <w:t xml:space="preserve">com </w:t>
      </w:r>
      <w:r w:rsidR="00A35374" w:rsidRPr="00D02C8E">
        <w:rPr>
          <w:rFonts w:ascii="Times New Roman" w:hAnsi="Times New Roman" w:cs="Times New Roman"/>
          <w:sz w:val="24"/>
          <w:szCs w:val="24"/>
        </w:rPr>
        <w:t xml:space="preserve">o Ocidente, melhorando sua capacidade de negociar </w:t>
      </w:r>
      <w:r w:rsidR="00095FBF">
        <w:rPr>
          <w:rFonts w:ascii="Times New Roman" w:hAnsi="Times New Roman" w:cs="Times New Roman"/>
          <w:sz w:val="24"/>
          <w:szCs w:val="24"/>
        </w:rPr>
        <w:t xml:space="preserve">no âmbito </w:t>
      </w:r>
      <w:r w:rsidR="00A35374" w:rsidRPr="00D02C8E">
        <w:rPr>
          <w:rFonts w:ascii="Times New Roman" w:hAnsi="Times New Roman" w:cs="Times New Roman"/>
          <w:sz w:val="24"/>
          <w:szCs w:val="24"/>
        </w:rPr>
        <w:t xml:space="preserve">bi e </w:t>
      </w:r>
      <w:r w:rsidR="00652B2E" w:rsidRPr="00D02C8E">
        <w:rPr>
          <w:rFonts w:ascii="Times New Roman" w:hAnsi="Times New Roman" w:cs="Times New Roman"/>
          <w:sz w:val="24"/>
          <w:szCs w:val="24"/>
        </w:rPr>
        <w:t>multilatera</w:t>
      </w:r>
      <w:r w:rsidR="00095FBF">
        <w:rPr>
          <w:rFonts w:ascii="Times New Roman" w:hAnsi="Times New Roman" w:cs="Times New Roman"/>
          <w:sz w:val="24"/>
          <w:szCs w:val="24"/>
        </w:rPr>
        <w:t>l</w:t>
      </w:r>
      <w:r w:rsidR="009328DA" w:rsidRPr="00D02C8E">
        <w:rPr>
          <w:rFonts w:ascii="Times New Roman" w:hAnsi="Times New Roman" w:cs="Times New Roman"/>
          <w:sz w:val="24"/>
          <w:szCs w:val="24"/>
        </w:rPr>
        <w:t xml:space="preserve"> (</w:t>
      </w:r>
      <w:r w:rsidR="000D1117" w:rsidRPr="00D02C8E">
        <w:rPr>
          <w:rFonts w:ascii="Times New Roman" w:hAnsi="Times New Roman" w:cs="Times New Roman"/>
          <w:sz w:val="24"/>
          <w:szCs w:val="24"/>
        </w:rPr>
        <w:t>H</w:t>
      </w:r>
      <w:r w:rsidR="0036769D">
        <w:rPr>
          <w:rFonts w:ascii="Times New Roman" w:hAnsi="Times New Roman" w:cs="Times New Roman"/>
          <w:sz w:val="24"/>
          <w:szCs w:val="24"/>
        </w:rPr>
        <w:t>UNG,</w:t>
      </w:r>
      <w:r w:rsidR="009328DA" w:rsidRPr="00D02C8E">
        <w:rPr>
          <w:rFonts w:ascii="Times New Roman" w:hAnsi="Times New Roman" w:cs="Times New Roman"/>
          <w:sz w:val="24"/>
          <w:szCs w:val="24"/>
        </w:rPr>
        <w:t xml:space="preserve"> 2018)</w:t>
      </w:r>
      <w:r w:rsidR="00652B2E" w:rsidRPr="00D02C8E">
        <w:rPr>
          <w:rFonts w:ascii="Times New Roman" w:hAnsi="Times New Roman" w:cs="Times New Roman"/>
          <w:sz w:val="24"/>
          <w:szCs w:val="24"/>
        </w:rPr>
        <w:t xml:space="preserve">. </w:t>
      </w:r>
      <w:r w:rsidR="00350E61" w:rsidRPr="00D02C8E">
        <w:rPr>
          <w:rFonts w:ascii="Times New Roman" w:hAnsi="Times New Roman" w:cs="Times New Roman"/>
          <w:sz w:val="24"/>
          <w:szCs w:val="24"/>
        </w:rPr>
        <w:t xml:space="preserve"> Nesse ponto, o governo chinês possui uma conduta vista como positiva pelos parceiros: evita confrontos, não interfere nos assuntos internos dos Estados e estipula mecanismos de cooperação</w:t>
      </w:r>
      <w:r w:rsidR="000C2B93" w:rsidRPr="00D02C8E">
        <w:rPr>
          <w:rFonts w:ascii="Times New Roman" w:hAnsi="Times New Roman" w:cs="Times New Roman"/>
          <w:sz w:val="24"/>
          <w:szCs w:val="24"/>
        </w:rPr>
        <w:t xml:space="preserve"> que beneficiam</w:t>
      </w:r>
      <w:r w:rsidR="00350E61" w:rsidRPr="00D02C8E">
        <w:rPr>
          <w:rFonts w:ascii="Times New Roman" w:hAnsi="Times New Roman" w:cs="Times New Roman"/>
          <w:sz w:val="24"/>
          <w:szCs w:val="24"/>
        </w:rPr>
        <w:t xml:space="preserve"> todas as </w:t>
      </w:r>
      <w:r w:rsidR="008119A9" w:rsidRPr="00D02C8E">
        <w:rPr>
          <w:rFonts w:ascii="Times New Roman" w:hAnsi="Times New Roman" w:cs="Times New Roman"/>
          <w:sz w:val="24"/>
          <w:szCs w:val="24"/>
        </w:rPr>
        <w:t>parcelas</w:t>
      </w:r>
      <w:r w:rsidR="00350E61" w:rsidRPr="00D02C8E">
        <w:rPr>
          <w:rFonts w:ascii="Times New Roman" w:hAnsi="Times New Roman" w:cs="Times New Roman"/>
          <w:sz w:val="24"/>
          <w:szCs w:val="24"/>
        </w:rPr>
        <w:t xml:space="preserve"> envolvidas.</w:t>
      </w:r>
    </w:p>
    <w:p w14:paraId="3B08E407" w14:textId="1637BF21" w:rsidR="00C11F2C" w:rsidRPr="00D02C8E" w:rsidRDefault="00FD438A" w:rsidP="000C2B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Hoje, as mudança</w:t>
      </w:r>
      <w:r w:rsidR="00F72027" w:rsidRPr="00D02C8E">
        <w:rPr>
          <w:rFonts w:ascii="Times New Roman" w:hAnsi="Times New Roman" w:cs="Times New Roman"/>
          <w:sz w:val="24"/>
          <w:szCs w:val="24"/>
        </w:rPr>
        <w:t>s</w:t>
      </w:r>
      <w:r w:rsidRPr="00D02C8E">
        <w:rPr>
          <w:rFonts w:ascii="Times New Roman" w:hAnsi="Times New Roman" w:cs="Times New Roman"/>
          <w:sz w:val="24"/>
          <w:szCs w:val="24"/>
        </w:rPr>
        <w:t xml:space="preserve"> das relações econômicas entre</w:t>
      </w:r>
      <w:r w:rsidR="00D44ABC" w:rsidRPr="00D02C8E">
        <w:rPr>
          <w:rFonts w:ascii="Times New Roman" w:hAnsi="Times New Roman" w:cs="Times New Roman"/>
          <w:sz w:val="24"/>
          <w:szCs w:val="24"/>
        </w:rPr>
        <w:t xml:space="preserve"> Ásia, África e América Latina </w:t>
      </w:r>
      <w:r w:rsidRPr="00D02C8E">
        <w:rPr>
          <w:rFonts w:ascii="Times New Roman" w:hAnsi="Times New Roman" w:cs="Times New Roman"/>
          <w:sz w:val="24"/>
          <w:szCs w:val="24"/>
        </w:rPr>
        <w:t>operam um redesenho econômico, pois conseguiram adquirir densidade material e corpo expansivo</w:t>
      </w:r>
      <w:r w:rsidR="00331013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ao ponto de gerar interesses concretos na esfera internac</w:t>
      </w:r>
      <w:r w:rsidR="00331013" w:rsidRPr="00D02C8E">
        <w:rPr>
          <w:rFonts w:ascii="Times New Roman" w:hAnsi="Times New Roman" w:cs="Times New Roman"/>
          <w:sz w:val="24"/>
          <w:szCs w:val="24"/>
        </w:rPr>
        <w:t>ional (</w:t>
      </w:r>
      <w:r w:rsidR="000D1117" w:rsidRPr="00D02C8E">
        <w:rPr>
          <w:rFonts w:ascii="Times New Roman" w:hAnsi="Times New Roman" w:cs="Times New Roman"/>
          <w:sz w:val="24"/>
          <w:szCs w:val="24"/>
        </w:rPr>
        <w:t>F</w:t>
      </w:r>
      <w:r w:rsidR="0036769D">
        <w:rPr>
          <w:rFonts w:ascii="Times New Roman" w:hAnsi="Times New Roman" w:cs="Times New Roman"/>
          <w:sz w:val="24"/>
          <w:szCs w:val="24"/>
        </w:rPr>
        <w:t>IORI</w:t>
      </w:r>
      <w:r w:rsidR="00331013" w:rsidRPr="00D02C8E">
        <w:rPr>
          <w:rFonts w:ascii="Times New Roman" w:hAnsi="Times New Roman" w:cs="Times New Roman"/>
          <w:sz w:val="24"/>
          <w:szCs w:val="24"/>
        </w:rPr>
        <w:t xml:space="preserve">, 2019). </w:t>
      </w:r>
    </w:p>
    <w:p w14:paraId="5F20BAD5" w14:textId="4B03B54D" w:rsidR="00C11F2C" w:rsidRPr="00D02C8E" w:rsidRDefault="00350E61" w:rsidP="00B716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P</w:t>
      </w:r>
      <w:r w:rsidR="00287C8D" w:rsidRPr="00D02C8E">
        <w:rPr>
          <w:rFonts w:ascii="Times New Roman" w:hAnsi="Times New Roman" w:cs="Times New Roman"/>
          <w:sz w:val="24"/>
          <w:szCs w:val="24"/>
        </w:rPr>
        <w:t>aíses asiáticos</w:t>
      </w:r>
      <w:r w:rsidR="00D43E67" w:rsidRPr="00D02C8E">
        <w:rPr>
          <w:rFonts w:ascii="Times New Roman" w:hAnsi="Times New Roman" w:cs="Times New Roman"/>
          <w:sz w:val="24"/>
          <w:szCs w:val="24"/>
        </w:rPr>
        <w:t xml:space="preserve"> (</w:t>
      </w:r>
      <w:r w:rsidR="00287C8D" w:rsidRPr="00D02C8E">
        <w:rPr>
          <w:rFonts w:ascii="Times New Roman" w:hAnsi="Times New Roman" w:cs="Times New Roman"/>
          <w:sz w:val="24"/>
          <w:szCs w:val="24"/>
        </w:rPr>
        <w:t>inclui</w:t>
      </w:r>
      <w:r w:rsidR="00D43E67" w:rsidRPr="00D02C8E">
        <w:rPr>
          <w:rFonts w:ascii="Times New Roman" w:hAnsi="Times New Roman" w:cs="Times New Roman"/>
          <w:sz w:val="24"/>
          <w:szCs w:val="24"/>
        </w:rPr>
        <w:t>ndo a China)</w:t>
      </w:r>
      <w:r w:rsidR="00287C8D" w:rsidRPr="00D02C8E">
        <w:rPr>
          <w:rFonts w:ascii="Times New Roman" w:hAnsi="Times New Roman" w:cs="Times New Roman"/>
          <w:sz w:val="24"/>
          <w:szCs w:val="24"/>
        </w:rPr>
        <w:t xml:space="preserve">, buscam aproximar relações com “países-chave” do </w:t>
      </w:r>
      <w:r w:rsidR="00331013" w:rsidRPr="00D02C8E">
        <w:rPr>
          <w:rFonts w:ascii="Times New Roman" w:hAnsi="Times New Roman" w:cs="Times New Roman"/>
          <w:sz w:val="24"/>
          <w:szCs w:val="24"/>
        </w:rPr>
        <w:t>“</w:t>
      </w:r>
      <w:r w:rsidR="00287C8D" w:rsidRPr="00D02C8E">
        <w:rPr>
          <w:rFonts w:ascii="Times New Roman" w:hAnsi="Times New Roman" w:cs="Times New Roman"/>
          <w:sz w:val="24"/>
          <w:szCs w:val="24"/>
        </w:rPr>
        <w:t>terceiro mundo</w:t>
      </w:r>
      <w:r w:rsidR="00331013" w:rsidRPr="00D02C8E">
        <w:rPr>
          <w:rFonts w:ascii="Times New Roman" w:hAnsi="Times New Roman" w:cs="Times New Roman"/>
          <w:sz w:val="24"/>
          <w:szCs w:val="24"/>
        </w:rPr>
        <w:t>”</w:t>
      </w:r>
      <w:r w:rsidR="00287C8D" w:rsidRPr="00D02C8E">
        <w:rPr>
          <w:rFonts w:ascii="Times New Roman" w:hAnsi="Times New Roman" w:cs="Times New Roman"/>
          <w:sz w:val="24"/>
          <w:szCs w:val="24"/>
        </w:rPr>
        <w:t>, a exemplo da África do Sul (</w:t>
      </w:r>
      <w:r w:rsidR="00C11F2C" w:rsidRPr="00D02C8E">
        <w:rPr>
          <w:rFonts w:ascii="Times New Roman" w:hAnsi="Times New Roman" w:cs="Times New Roman"/>
          <w:sz w:val="24"/>
          <w:szCs w:val="24"/>
        </w:rPr>
        <w:t>África Austral</w:t>
      </w:r>
      <w:r w:rsidR="00287C8D" w:rsidRPr="00D02C8E">
        <w:rPr>
          <w:rFonts w:ascii="Times New Roman" w:hAnsi="Times New Roman" w:cs="Times New Roman"/>
          <w:sz w:val="24"/>
          <w:szCs w:val="24"/>
        </w:rPr>
        <w:t xml:space="preserve">) e Brasil (Mercosul – Mercado Comum do Sul), construindo uma rota de ligação com o Sul Global. Para </w:t>
      </w:r>
      <w:proofErr w:type="spellStart"/>
      <w:r w:rsidR="00287C8D" w:rsidRPr="00D02C8E">
        <w:rPr>
          <w:rFonts w:ascii="Times New Roman" w:hAnsi="Times New Roman" w:cs="Times New Roman"/>
          <w:sz w:val="24"/>
          <w:szCs w:val="24"/>
        </w:rPr>
        <w:t>Visentini</w:t>
      </w:r>
      <w:proofErr w:type="spellEnd"/>
      <w:r w:rsidR="00287C8D" w:rsidRPr="00D02C8E">
        <w:rPr>
          <w:rFonts w:ascii="Times New Roman" w:hAnsi="Times New Roman" w:cs="Times New Roman"/>
          <w:sz w:val="24"/>
          <w:szCs w:val="24"/>
        </w:rPr>
        <w:t xml:space="preserve"> (2011</w:t>
      </w:r>
      <w:r w:rsidR="00B71683" w:rsidRPr="00D02C8E">
        <w:rPr>
          <w:rFonts w:ascii="Times New Roman" w:hAnsi="Times New Roman" w:cs="Times New Roman"/>
          <w:sz w:val="24"/>
          <w:szCs w:val="24"/>
        </w:rPr>
        <w:t>, p. 138, grifos do autor</w:t>
      </w:r>
      <w:r w:rsidR="00287C8D" w:rsidRPr="00D02C8E">
        <w:rPr>
          <w:rFonts w:ascii="Times New Roman" w:hAnsi="Times New Roman" w:cs="Times New Roman"/>
          <w:sz w:val="24"/>
          <w:szCs w:val="24"/>
        </w:rPr>
        <w:t>), em médio e longo prazo tais</w:t>
      </w:r>
      <w:r w:rsidR="00D44ABC" w:rsidRPr="00D02C8E">
        <w:rPr>
          <w:rFonts w:ascii="Times New Roman" w:hAnsi="Times New Roman" w:cs="Times New Roman"/>
          <w:sz w:val="24"/>
          <w:szCs w:val="24"/>
        </w:rPr>
        <w:t xml:space="preserve"> conexões podem ser promissoras e estratégicas</w:t>
      </w:r>
      <w:r w:rsidR="00B71683" w:rsidRPr="00D02C8E">
        <w:rPr>
          <w:rFonts w:ascii="Times New Roman" w:hAnsi="Times New Roman" w:cs="Times New Roman"/>
          <w:sz w:val="24"/>
          <w:szCs w:val="24"/>
        </w:rPr>
        <w:t xml:space="preserve"> na disputa de poder com os países do Norte, </w:t>
      </w:r>
      <w:r w:rsidR="00F03D8A" w:rsidRPr="00D02C8E">
        <w:rPr>
          <w:rFonts w:ascii="Times New Roman" w:hAnsi="Times New Roman" w:cs="Times New Roman"/>
          <w:sz w:val="24"/>
          <w:szCs w:val="24"/>
        </w:rPr>
        <w:t>pois</w:t>
      </w:r>
      <w:r w:rsidR="00B71683" w:rsidRPr="00D02C8E">
        <w:rPr>
          <w:rFonts w:ascii="Times New Roman" w:hAnsi="Times New Roman" w:cs="Times New Roman"/>
          <w:sz w:val="24"/>
          <w:szCs w:val="24"/>
        </w:rPr>
        <w:t xml:space="preserve"> estes territórios, reconhecidamente em desenvolvimento, possue</w:t>
      </w:r>
      <w:r w:rsidR="00095FBF">
        <w:rPr>
          <w:rFonts w:ascii="Times New Roman" w:hAnsi="Times New Roman" w:cs="Times New Roman"/>
          <w:sz w:val="24"/>
          <w:szCs w:val="24"/>
        </w:rPr>
        <w:t>m</w:t>
      </w:r>
      <w:r w:rsidR="00B71683" w:rsidRPr="00D02C8E">
        <w:rPr>
          <w:rFonts w:ascii="Times New Roman" w:hAnsi="Times New Roman" w:cs="Times New Roman"/>
          <w:sz w:val="24"/>
          <w:szCs w:val="24"/>
        </w:rPr>
        <w:t xml:space="preserve"> “[...] </w:t>
      </w:r>
      <w:r w:rsidR="00C11F2C" w:rsidRPr="00D02C8E">
        <w:rPr>
          <w:rFonts w:ascii="Times New Roman" w:hAnsi="Times New Roman" w:cs="Times New Roman"/>
          <w:sz w:val="24"/>
          <w:szCs w:val="24"/>
        </w:rPr>
        <w:t>um amplo espaço para o estabelecimento</w:t>
      </w:r>
      <w:r w:rsidR="00B71683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C11F2C" w:rsidRPr="00D02C8E">
        <w:rPr>
          <w:rFonts w:ascii="Times New Roman" w:hAnsi="Times New Roman" w:cs="Times New Roman"/>
          <w:sz w:val="24"/>
          <w:szCs w:val="24"/>
        </w:rPr>
        <w:t>entre este e os mercados emergentes</w:t>
      </w:r>
      <w:r w:rsidR="00B71683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C11F2C" w:rsidRPr="00D02C8E">
        <w:rPr>
          <w:rFonts w:ascii="Times New Roman" w:hAnsi="Times New Roman" w:cs="Times New Roman"/>
          <w:sz w:val="24"/>
          <w:szCs w:val="24"/>
        </w:rPr>
        <w:t xml:space="preserve">antes referidos, de uma </w:t>
      </w:r>
      <w:r w:rsidR="00C11F2C" w:rsidRPr="00D02C8E">
        <w:rPr>
          <w:rFonts w:ascii="Times New Roman" w:hAnsi="Times New Roman" w:cs="Times New Roman"/>
          <w:i/>
          <w:iCs/>
          <w:sz w:val="24"/>
          <w:szCs w:val="24"/>
        </w:rPr>
        <w:t xml:space="preserve">parceria estratégica </w:t>
      </w:r>
      <w:r w:rsidR="00C11F2C" w:rsidRPr="00D02C8E">
        <w:rPr>
          <w:rFonts w:ascii="Times New Roman" w:hAnsi="Times New Roman" w:cs="Times New Roman"/>
          <w:sz w:val="24"/>
          <w:szCs w:val="24"/>
        </w:rPr>
        <w:t>capaz</w:t>
      </w:r>
      <w:r w:rsidR="00B71683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C11F2C" w:rsidRPr="00D02C8E">
        <w:rPr>
          <w:rFonts w:ascii="Times New Roman" w:hAnsi="Times New Roman" w:cs="Times New Roman"/>
          <w:sz w:val="24"/>
          <w:szCs w:val="24"/>
        </w:rPr>
        <w:t>de influenciar o futuro perfil da ordem internacional</w:t>
      </w:r>
      <w:r w:rsidR="00B71683" w:rsidRPr="00D02C8E">
        <w:rPr>
          <w:rFonts w:ascii="Times New Roman" w:hAnsi="Times New Roman" w:cs="Times New Roman"/>
          <w:sz w:val="24"/>
          <w:szCs w:val="24"/>
        </w:rPr>
        <w:t xml:space="preserve"> [...]”.</w:t>
      </w:r>
    </w:p>
    <w:p w14:paraId="05AC5DF7" w14:textId="0C82360A" w:rsidR="00F03D8A" w:rsidRPr="00D02C8E" w:rsidRDefault="00F03D8A" w:rsidP="00F413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Ainda conforme </w:t>
      </w:r>
      <w:proofErr w:type="spellStart"/>
      <w:r w:rsidRPr="00D02C8E">
        <w:rPr>
          <w:rFonts w:ascii="Times New Roman" w:hAnsi="Times New Roman" w:cs="Times New Roman"/>
          <w:sz w:val="24"/>
          <w:szCs w:val="24"/>
        </w:rPr>
        <w:t>Visentini</w:t>
      </w:r>
      <w:proofErr w:type="spellEnd"/>
      <w:r w:rsidRPr="00D02C8E">
        <w:rPr>
          <w:rFonts w:ascii="Times New Roman" w:hAnsi="Times New Roman" w:cs="Times New Roman"/>
          <w:sz w:val="24"/>
          <w:szCs w:val="24"/>
        </w:rPr>
        <w:t xml:space="preserve"> (2011), </w:t>
      </w:r>
      <w:r w:rsidR="00210458" w:rsidRPr="00D02C8E">
        <w:rPr>
          <w:rFonts w:ascii="Times New Roman" w:hAnsi="Times New Roman" w:cs="Times New Roman"/>
          <w:sz w:val="24"/>
          <w:szCs w:val="24"/>
        </w:rPr>
        <w:t>na</w:t>
      </w:r>
      <w:r w:rsidRPr="00D02C8E">
        <w:rPr>
          <w:rFonts w:ascii="Times New Roman" w:hAnsi="Times New Roman" w:cs="Times New Roman"/>
          <w:sz w:val="24"/>
          <w:szCs w:val="24"/>
        </w:rPr>
        <w:t xml:space="preserve"> análise do cenário internacional pós-Guerra Fria</w:t>
      </w:r>
      <w:r w:rsidR="00331013" w:rsidRPr="00D02C8E">
        <w:rPr>
          <w:rFonts w:ascii="Times New Roman" w:hAnsi="Times New Roman" w:cs="Times New Roman"/>
          <w:sz w:val="24"/>
          <w:szCs w:val="24"/>
        </w:rPr>
        <w:t xml:space="preserve"> e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D43E67" w:rsidRPr="00D02C8E">
        <w:rPr>
          <w:rFonts w:ascii="Times New Roman" w:hAnsi="Times New Roman" w:cs="Times New Roman"/>
          <w:sz w:val="24"/>
          <w:szCs w:val="24"/>
        </w:rPr>
        <w:t>d</w:t>
      </w:r>
      <w:r w:rsidRPr="00D02C8E">
        <w:rPr>
          <w:rFonts w:ascii="Times New Roman" w:hAnsi="Times New Roman" w:cs="Times New Roman"/>
          <w:sz w:val="24"/>
          <w:szCs w:val="24"/>
        </w:rPr>
        <w:t>a projeção c</w:t>
      </w:r>
      <w:r w:rsidR="00331013" w:rsidRPr="00D02C8E">
        <w:rPr>
          <w:rFonts w:ascii="Times New Roman" w:hAnsi="Times New Roman" w:cs="Times New Roman"/>
          <w:sz w:val="24"/>
          <w:szCs w:val="24"/>
        </w:rPr>
        <w:t>hinesa pela</w:t>
      </w:r>
      <w:r w:rsidRPr="00D02C8E">
        <w:rPr>
          <w:rFonts w:ascii="Times New Roman" w:hAnsi="Times New Roman" w:cs="Times New Roman"/>
          <w:sz w:val="24"/>
          <w:szCs w:val="24"/>
        </w:rPr>
        <w:t xml:space="preserve"> atuação </w:t>
      </w:r>
      <w:r w:rsidR="00D44ABC" w:rsidRPr="00D02C8E">
        <w:rPr>
          <w:rFonts w:ascii="Times New Roman" w:hAnsi="Times New Roman" w:cs="Times New Roman"/>
          <w:sz w:val="24"/>
          <w:szCs w:val="24"/>
        </w:rPr>
        <w:t xml:space="preserve">inicial </w:t>
      </w:r>
      <w:r w:rsidRPr="00D02C8E">
        <w:rPr>
          <w:rFonts w:ascii="Times New Roman" w:hAnsi="Times New Roman" w:cs="Times New Roman"/>
          <w:sz w:val="24"/>
          <w:szCs w:val="24"/>
        </w:rPr>
        <w:t xml:space="preserve">no território asiático, os interesses de Pequim voltaram-se à intensificação do comércio com a América Latina (mas sem confrontar domínios estadunidenses) </w:t>
      </w:r>
      <w:r w:rsidR="00F413FF" w:rsidRPr="00D02C8E">
        <w:rPr>
          <w:rFonts w:ascii="Times New Roman" w:hAnsi="Times New Roman" w:cs="Times New Roman"/>
          <w:sz w:val="24"/>
          <w:szCs w:val="24"/>
        </w:rPr>
        <w:t>e a aproximação ao con</w:t>
      </w:r>
      <w:r w:rsidRPr="00D02C8E">
        <w:rPr>
          <w:rFonts w:ascii="Times New Roman" w:hAnsi="Times New Roman" w:cs="Times New Roman"/>
          <w:sz w:val="24"/>
          <w:szCs w:val="24"/>
        </w:rPr>
        <w:t>tinente africano</w:t>
      </w:r>
      <w:r w:rsidR="00F413FF" w:rsidRPr="00D02C8E">
        <w:rPr>
          <w:rFonts w:ascii="Times New Roman" w:hAnsi="Times New Roman" w:cs="Times New Roman"/>
          <w:sz w:val="24"/>
          <w:szCs w:val="24"/>
        </w:rPr>
        <w:t xml:space="preserve"> por vias econômicas </w:t>
      </w:r>
      <w:r w:rsidRPr="00D02C8E">
        <w:rPr>
          <w:rFonts w:ascii="Times New Roman" w:hAnsi="Times New Roman" w:cs="Times New Roman"/>
          <w:sz w:val="24"/>
          <w:szCs w:val="24"/>
        </w:rPr>
        <w:t>(mercados e matérias-primas)</w:t>
      </w:r>
      <w:r w:rsidR="00F413FF" w:rsidRPr="00D02C8E">
        <w:rPr>
          <w:rFonts w:ascii="Times New Roman" w:hAnsi="Times New Roman" w:cs="Times New Roman"/>
          <w:sz w:val="24"/>
          <w:szCs w:val="24"/>
        </w:rPr>
        <w:t xml:space="preserve"> e </w:t>
      </w:r>
      <w:r w:rsidRPr="00D02C8E">
        <w:rPr>
          <w:rFonts w:ascii="Times New Roman" w:hAnsi="Times New Roman" w:cs="Times New Roman"/>
          <w:sz w:val="24"/>
          <w:szCs w:val="24"/>
        </w:rPr>
        <w:t xml:space="preserve">diplomáticas. </w:t>
      </w:r>
      <w:r w:rsidR="00F413FF" w:rsidRPr="00D02C8E">
        <w:rPr>
          <w:rFonts w:ascii="Times New Roman" w:hAnsi="Times New Roman" w:cs="Times New Roman"/>
          <w:sz w:val="24"/>
          <w:szCs w:val="24"/>
        </w:rPr>
        <w:t xml:space="preserve">Desde então, foram realizadas reuniões da China com líderes africanos, que culminaram no lançamento, em 2006, </w:t>
      </w:r>
      <w:r w:rsidR="00D43E67" w:rsidRPr="00D02C8E">
        <w:rPr>
          <w:rFonts w:ascii="Times New Roman" w:hAnsi="Times New Roman" w:cs="Times New Roman"/>
          <w:sz w:val="24"/>
          <w:szCs w:val="24"/>
        </w:rPr>
        <w:t>de</w:t>
      </w:r>
      <w:r w:rsidR="00F413FF" w:rsidRPr="00D02C8E">
        <w:rPr>
          <w:rFonts w:ascii="Times New Roman" w:hAnsi="Times New Roman" w:cs="Times New Roman"/>
          <w:sz w:val="24"/>
          <w:szCs w:val="24"/>
        </w:rPr>
        <w:t xml:space="preserve"> um plano focado na realização de </w:t>
      </w:r>
      <w:r w:rsidRPr="00D02C8E">
        <w:rPr>
          <w:rFonts w:ascii="Times New Roman" w:hAnsi="Times New Roman" w:cs="Times New Roman"/>
          <w:sz w:val="24"/>
          <w:szCs w:val="24"/>
        </w:rPr>
        <w:t>investimentos em infraestrutura e ajuda</w:t>
      </w:r>
      <w:r w:rsidR="00F413FF" w:rsidRPr="00D02C8E">
        <w:rPr>
          <w:rFonts w:ascii="Times New Roman" w:hAnsi="Times New Roman" w:cs="Times New Roman"/>
          <w:sz w:val="24"/>
          <w:szCs w:val="24"/>
        </w:rPr>
        <w:t xml:space="preserve"> ao desenvolvimento.</w:t>
      </w:r>
    </w:p>
    <w:p w14:paraId="409D8560" w14:textId="76F3E809" w:rsidR="00230815" w:rsidRPr="00D02C8E" w:rsidRDefault="00CC009E" w:rsidP="00A36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N</w:t>
      </w:r>
      <w:r w:rsidR="00230815" w:rsidRPr="00D02C8E">
        <w:rPr>
          <w:rFonts w:ascii="Times New Roman" w:hAnsi="Times New Roman" w:cs="Times New Roman"/>
          <w:sz w:val="24"/>
          <w:szCs w:val="24"/>
        </w:rPr>
        <w:t xml:space="preserve">a década de 1990, mediante a necessidade da China </w:t>
      </w:r>
      <w:r w:rsidRPr="00D02C8E">
        <w:rPr>
          <w:rFonts w:ascii="Times New Roman" w:hAnsi="Times New Roman" w:cs="Times New Roman"/>
          <w:sz w:val="24"/>
          <w:szCs w:val="24"/>
        </w:rPr>
        <w:t xml:space="preserve">em </w:t>
      </w:r>
      <w:r w:rsidR="00230815" w:rsidRPr="00D02C8E">
        <w:rPr>
          <w:rFonts w:ascii="Times New Roman" w:hAnsi="Times New Roman" w:cs="Times New Roman"/>
          <w:sz w:val="24"/>
          <w:szCs w:val="24"/>
        </w:rPr>
        <w:t>busca</w:t>
      </w:r>
      <w:r w:rsidRPr="00D02C8E">
        <w:rPr>
          <w:rFonts w:ascii="Times New Roman" w:hAnsi="Times New Roman" w:cs="Times New Roman"/>
          <w:sz w:val="24"/>
          <w:szCs w:val="24"/>
        </w:rPr>
        <w:t>r</w:t>
      </w:r>
      <w:r w:rsidR="00230815" w:rsidRPr="00D02C8E">
        <w:rPr>
          <w:rFonts w:ascii="Times New Roman" w:hAnsi="Times New Roman" w:cs="Times New Roman"/>
          <w:sz w:val="24"/>
          <w:szCs w:val="24"/>
        </w:rPr>
        <w:t xml:space="preserve"> reservas energéticas</w:t>
      </w:r>
      <w:r w:rsidR="00331013" w:rsidRPr="00D02C8E">
        <w:rPr>
          <w:rFonts w:ascii="Times New Roman" w:hAnsi="Times New Roman" w:cs="Times New Roman"/>
          <w:sz w:val="24"/>
          <w:szCs w:val="24"/>
        </w:rPr>
        <w:t xml:space="preserve"> (</w:t>
      </w:r>
      <w:r w:rsidR="00230815" w:rsidRPr="00D02C8E">
        <w:rPr>
          <w:rFonts w:ascii="Times New Roman" w:hAnsi="Times New Roman" w:cs="Times New Roman"/>
          <w:sz w:val="24"/>
          <w:szCs w:val="24"/>
        </w:rPr>
        <w:t>co</w:t>
      </w:r>
      <w:r w:rsidR="00331013" w:rsidRPr="00D02C8E">
        <w:rPr>
          <w:rFonts w:ascii="Times New Roman" w:hAnsi="Times New Roman" w:cs="Times New Roman"/>
          <w:sz w:val="24"/>
          <w:szCs w:val="24"/>
        </w:rPr>
        <w:t xml:space="preserve">m destaque </w:t>
      </w:r>
      <w:r w:rsidR="00DD01DD" w:rsidRPr="00D02C8E">
        <w:rPr>
          <w:rFonts w:ascii="Times New Roman" w:hAnsi="Times New Roman" w:cs="Times New Roman"/>
          <w:sz w:val="24"/>
          <w:szCs w:val="24"/>
        </w:rPr>
        <w:t>a</w:t>
      </w:r>
      <w:r w:rsidR="00331013" w:rsidRPr="00D02C8E">
        <w:rPr>
          <w:rFonts w:ascii="Times New Roman" w:hAnsi="Times New Roman" w:cs="Times New Roman"/>
          <w:sz w:val="24"/>
          <w:szCs w:val="24"/>
        </w:rPr>
        <w:t>os combustíveis)</w:t>
      </w:r>
      <w:r w:rsidR="00CD1511">
        <w:rPr>
          <w:rFonts w:ascii="Times New Roman" w:hAnsi="Times New Roman" w:cs="Times New Roman"/>
          <w:sz w:val="24"/>
          <w:szCs w:val="24"/>
        </w:rPr>
        <w:t xml:space="preserve"> </w:t>
      </w:r>
      <w:r w:rsidR="003569DA" w:rsidRPr="00D02C8E">
        <w:rPr>
          <w:rFonts w:ascii="Times New Roman" w:hAnsi="Times New Roman" w:cs="Times New Roman"/>
          <w:sz w:val="24"/>
          <w:szCs w:val="24"/>
        </w:rPr>
        <w:t xml:space="preserve">os esforços chineses foram direcionados </w:t>
      </w:r>
      <w:r w:rsidR="00331013" w:rsidRPr="00D02C8E">
        <w:rPr>
          <w:rFonts w:ascii="Times New Roman" w:hAnsi="Times New Roman" w:cs="Times New Roman"/>
          <w:sz w:val="24"/>
          <w:szCs w:val="24"/>
        </w:rPr>
        <w:t>ao continente africano</w:t>
      </w:r>
      <w:r w:rsidR="00230815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3569DA" w:rsidRPr="00D02C8E">
        <w:rPr>
          <w:rFonts w:ascii="Times New Roman" w:hAnsi="Times New Roman" w:cs="Times New Roman"/>
          <w:sz w:val="24"/>
          <w:szCs w:val="24"/>
        </w:rPr>
        <w:t>(</w:t>
      </w:r>
      <w:r w:rsidR="00230815" w:rsidRPr="00D02C8E">
        <w:rPr>
          <w:rFonts w:ascii="Times New Roman" w:hAnsi="Times New Roman" w:cs="Times New Roman"/>
          <w:sz w:val="24"/>
          <w:szCs w:val="24"/>
        </w:rPr>
        <w:t>e em menor medida</w:t>
      </w:r>
      <w:r w:rsidR="003569DA" w:rsidRPr="00D02C8E">
        <w:rPr>
          <w:rFonts w:ascii="Times New Roman" w:hAnsi="Times New Roman" w:cs="Times New Roman"/>
          <w:sz w:val="24"/>
          <w:szCs w:val="24"/>
        </w:rPr>
        <w:t xml:space="preserve"> à</w:t>
      </w:r>
      <w:r w:rsidR="00230815" w:rsidRPr="00D02C8E">
        <w:rPr>
          <w:rFonts w:ascii="Times New Roman" w:hAnsi="Times New Roman" w:cs="Times New Roman"/>
          <w:sz w:val="24"/>
          <w:szCs w:val="24"/>
        </w:rPr>
        <w:t xml:space="preserve"> América</w:t>
      </w:r>
      <w:r w:rsidR="003569DA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230815" w:rsidRPr="00D02C8E">
        <w:rPr>
          <w:rFonts w:ascii="Times New Roman" w:hAnsi="Times New Roman" w:cs="Times New Roman"/>
          <w:sz w:val="24"/>
          <w:szCs w:val="24"/>
        </w:rPr>
        <w:t>do Sul</w:t>
      </w:r>
      <w:r w:rsidR="003569DA" w:rsidRPr="00D02C8E">
        <w:rPr>
          <w:rFonts w:ascii="Times New Roman" w:hAnsi="Times New Roman" w:cs="Times New Roman"/>
          <w:sz w:val="24"/>
          <w:szCs w:val="24"/>
        </w:rPr>
        <w:t>)</w:t>
      </w:r>
      <w:r w:rsidR="00230815" w:rsidRPr="00D02C8E">
        <w:rPr>
          <w:rFonts w:ascii="Times New Roman" w:hAnsi="Times New Roman" w:cs="Times New Roman"/>
          <w:sz w:val="24"/>
          <w:szCs w:val="24"/>
        </w:rPr>
        <w:t xml:space="preserve">. </w:t>
      </w:r>
      <w:r w:rsidR="003569DA" w:rsidRPr="00D02C8E">
        <w:rPr>
          <w:rFonts w:ascii="Times New Roman" w:hAnsi="Times New Roman" w:cs="Times New Roman"/>
          <w:sz w:val="24"/>
          <w:szCs w:val="24"/>
        </w:rPr>
        <w:t xml:space="preserve"> Posteriormente, outros setores </w:t>
      </w:r>
      <w:r w:rsidRPr="00D02C8E">
        <w:rPr>
          <w:rFonts w:ascii="Times New Roman" w:hAnsi="Times New Roman" w:cs="Times New Roman"/>
          <w:sz w:val="24"/>
          <w:szCs w:val="24"/>
        </w:rPr>
        <w:t>receberam</w:t>
      </w:r>
      <w:r w:rsidR="00331013" w:rsidRPr="00D02C8E">
        <w:rPr>
          <w:rFonts w:ascii="Times New Roman" w:hAnsi="Times New Roman" w:cs="Times New Roman"/>
          <w:sz w:val="24"/>
          <w:szCs w:val="24"/>
        </w:rPr>
        <w:t xml:space="preserve"> maior atenção</w:t>
      </w:r>
      <w:r w:rsidR="003569DA" w:rsidRPr="00D02C8E">
        <w:rPr>
          <w:rFonts w:ascii="Times New Roman" w:hAnsi="Times New Roman" w:cs="Times New Roman"/>
          <w:sz w:val="24"/>
          <w:szCs w:val="24"/>
        </w:rPr>
        <w:t xml:space="preserve">, como </w:t>
      </w:r>
      <w:r w:rsidR="00331013" w:rsidRPr="00D02C8E">
        <w:rPr>
          <w:rFonts w:ascii="Times New Roman" w:hAnsi="Times New Roman" w:cs="Times New Roman"/>
          <w:sz w:val="24"/>
          <w:szCs w:val="24"/>
        </w:rPr>
        <w:t>os</w:t>
      </w:r>
      <w:r w:rsidR="003569DA" w:rsidRPr="00D02C8E">
        <w:rPr>
          <w:rFonts w:ascii="Times New Roman" w:hAnsi="Times New Roman" w:cs="Times New Roman"/>
          <w:sz w:val="24"/>
          <w:szCs w:val="24"/>
        </w:rPr>
        <w:t xml:space="preserve"> de minérios, matérias-primas e alimentos, estendendo-</w:t>
      </w:r>
      <w:r w:rsidR="00331013" w:rsidRPr="00D02C8E">
        <w:rPr>
          <w:rFonts w:ascii="Times New Roman" w:hAnsi="Times New Roman" w:cs="Times New Roman"/>
          <w:sz w:val="24"/>
          <w:szCs w:val="24"/>
        </w:rPr>
        <w:t xml:space="preserve">se </w:t>
      </w:r>
      <w:r w:rsidR="00DD01DD" w:rsidRPr="00D02C8E">
        <w:rPr>
          <w:rFonts w:ascii="Times New Roman" w:hAnsi="Times New Roman" w:cs="Times New Roman"/>
          <w:sz w:val="24"/>
          <w:szCs w:val="24"/>
        </w:rPr>
        <w:t>a</w:t>
      </w:r>
      <w:r w:rsidR="00331013" w:rsidRPr="00D02C8E">
        <w:rPr>
          <w:rFonts w:ascii="Times New Roman" w:hAnsi="Times New Roman" w:cs="Times New Roman"/>
          <w:sz w:val="24"/>
          <w:szCs w:val="24"/>
        </w:rPr>
        <w:t xml:space="preserve"> edificações</w:t>
      </w:r>
      <w:r w:rsidR="003569DA" w:rsidRPr="00D02C8E">
        <w:rPr>
          <w:rFonts w:ascii="Times New Roman" w:hAnsi="Times New Roman" w:cs="Times New Roman"/>
          <w:sz w:val="24"/>
          <w:szCs w:val="24"/>
        </w:rPr>
        <w:t xml:space="preserve"> de prédios públicos, grandes obras de infraestrutura (receptoras de investimentos e geradoras de empregos), a comercialização </w:t>
      </w:r>
      <w:r w:rsidR="00331013" w:rsidRPr="00D02C8E">
        <w:rPr>
          <w:rFonts w:ascii="Times New Roman" w:hAnsi="Times New Roman" w:cs="Times New Roman"/>
          <w:sz w:val="24"/>
          <w:szCs w:val="24"/>
        </w:rPr>
        <w:t>de manufaturas chinesa</w:t>
      </w:r>
      <w:r w:rsidR="003569DA" w:rsidRPr="00D02C8E">
        <w:rPr>
          <w:rFonts w:ascii="Times New Roman" w:hAnsi="Times New Roman" w:cs="Times New Roman"/>
          <w:sz w:val="24"/>
          <w:szCs w:val="24"/>
        </w:rPr>
        <w:t>s e a execução de projetos nas áreas agrícolas, de mineração e petrolífera (</w:t>
      </w:r>
      <w:r w:rsidR="000D1117" w:rsidRPr="00D02C8E">
        <w:rPr>
          <w:rFonts w:ascii="Times New Roman" w:hAnsi="Times New Roman" w:cs="Times New Roman"/>
          <w:sz w:val="24"/>
          <w:szCs w:val="24"/>
        </w:rPr>
        <w:t>V</w:t>
      </w:r>
      <w:r w:rsidR="0036769D">
        <w:rPr>
          <w:rFonts w:ascii="Times New Roman" w:hAnsi="Times New Roman" w:cs="Times New Roman"/>
          <w:sz w:val="24"/>
          <w:szCs w:val="24"/>
        </w:rPr>
        <w:t>ISENTINI</w:t>
      </w:r>
      <w:r w:rsidR="003569DA" w:rsidRPr="00D02C8E">
        <w:rPr>
          <w:rFonts w:ascii="Times New Roman" w:hAnsi="Times New Roman" w:cs="Times New Roman"/>
          <w:sz w:val="24"/>
          <w:szCs w:val="24"/>
        </w:rPr>
        <w:t>, 2011)</w:t>
      </w:r>
      <w:r w:rsidR="00E951C5" w:rsidRPr="00D02C8E">
        <w:rPr>
          <w:rFonts w:ascii="Times New Roman" w:hAnsi="Times New Roman" w:cs="Times New Roman"/>
          <w:sz w:val="24"/>
          <w:szCs w:val="24"/>
        </w:rPr>
        <w:t xml:space="preserve">. Estes acordos perduram </w:t>
      </w:r>
      <w:r w:rsidR="00E951C5" w:rsidRPr="00D02C8E">
        <w:rPr>
          <w:rFonts w:ascii="Times New Roman" w:hAnsi="Times New Roman" w:cs="Times New Roman"/>
          <w:sz w:val="24"/>
          <w:szCs w:val="24"/>
        </w:rPr>
        <w:lastRenderedPageBreak/>
        <w:t>até os dias atuais, sobretudo após o lançamento, em 2013, da Nova Rota da Seda, empreendimen</w:t>
      </w:r>
      <w:r w:rsidR="00051784" w:rsidRPr="00D02C8E">
        <w:rPr>
          <w:rFonts w:ascii="Times New Roman" w:hAnsi="Times New Roman" w:cs="Times New Roman"/>
          <w:sz w:val="24"/>
          <w:szCs w:val="24"/>
        </w:rPr>
        <w:t>to chinês de grandes proporções</w:t>
      </w:r>
      <w:r w:rsidR="00E951C5" w:rsidRPr="00D02C8E">
        <w:rPr>
          <w:rFonts w:ascii="Times New Roman" w:hAnsi="Times New Roman" w:cs="Times New Roman"/>
          <w:sz w:val="24"/>
          <w:szCs w:val="24"/>
        </w:rPr>
        <w:t xml:space="preserve"> que pretende interligar Oriente e Ocidente, suscitando mais uma vez as rotas (comerciais, de informação e comunicação, por mar e por terra) existentes na </w:t>
      </w:r>
      <w:r w:rsidR="00D43E67" w:rsidRPr="00D02C8E">
        <w:rPr>
          <w:rFonts w:ascii="Times New Roman" w:hAnsi="Times New Roman" w:cs="Times New Roman"/>
          <w:sz w:val="24"/>
          <w:szCs w:val="24"/>
        </w:rPr>
        <w:t xml:space="preserve">Idade </w:t>
      </w:r>
      <w:r w:rsidR="00E951C5" w:rsidRPr="00D02C8E">
        <w:rPr>
          <w:rFonts w:ascii="Times New Roman" w:hAnsi="Times New Roman" w:cs="Times New Roman"/>
          <w:sz w:val="24"/>
          <w:szCs w:val="24"/>
        </w:rPr>
        <w:t>Antig</w:t>
      </w:r>
      <w:r w:rsidR="00D43E67" w:rsidRPr="00D02C8E">
        <w:rPr>
          <w:rFonts w:ascii="Times New Roman" w:hAnsi="Times New Roman" w:cs="Times New Roman"/>
          <w:sz w:val="24"/>
          <w:szCs w:val="24"/>
        </w:rPr>
        <w:t>a</w:t>
      </w:r>
      <w:r w:rsidR="00E951C5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D43E67" w:rsidRPr="00D02C8E">
        <w:rPr>
          <w:rFonts w:ascii="Times New Roman" w:hAnsi="Times New Roman" w:cs="Times New Roman"/>
          <w:sz w:val="24"/>
          <w:szCs w:val="24"/>
        </w:rPr>
        <w:t>Ocidental</w:t>
      </w:r>
      <w:r w:rsidR="00570C18">
        <w:rPr>
          <w:rFonts w:ascii="Times New Roman" w:hAnsi="Times New Roman" w:cs="Times New Roman"/>
          <w:sz w:val="24"/>
          <w:szCs w:val="24"/>
        </w:rPr>
        <w:t xml:space="preserve"> (P</w:t>
      </w:r>
      <w:r w:rsidR="0036769D">
        <w:rPr>
          <w:rFonts w:ascii="Times New Roman" w:hAnsi="Times New Roman" w:cs="Times New Roman"/>
          <w:sz w:val="24"/>
          <w:szCs w:val="24"/>
        </w:rPr>
        <w:t>EOPLE</w:t>
      </w:r>
      <w:r w:rsidR="00570C18">
        <w:rPr>
          <w:rFonts w:ascii="Times New Roman" w:hAnsi="Times New Roman" w:cs="Times New Roman"/>
          <w:sz w:val="24"/>
          <w:szCs w:val="24"/>
        </w:rPr>
        <w:t>’</w:t>
      </w:r>
      <w:r w:rsidR="0036769D">
        <w:rPr>
          <w:rFonts w:ascii="Times New Roman" w:hAnsi="Times New Roman" w:cs="Times New Roman"/>
          <w:sz w:val="24"/>
          <w:szCs w:val="24"/>
        </w:rPr>
        <w:t>S</w:t>
      </w:r>
      <w:r w:rsidR="00570C18">
        <w:rPr>
          <w:rFonts w:ascii="Times New Roman" w:hAnsi="Times New Roman" w:cs="Times New Roman"/>
          <w:sz w:val="24"/>
          <w:szCs w:val="24"/>
        </w:rPr>
        <w:t xml:space="preserve"> R</w:t>
      </w:r>
      <w:r w:rsidR="0036769D">
        <w:rPr>
          <w:rFonts w:ascii="Times New Roman" w:hAnsi="Times New Roman" w:cs="Times New Roman"/>
          <w:sz w:val="24"/>
          <w:szCs w:val="24"/>
        </w:rPr>
        <w:t>EPLUBIC</w:t>
      </w:r>
      <w:r w:rsidR="00130C7B">
        <w:rPr>
          <w:rFonts w:ascii="Times New Roman" w:hAnsi="Times New Roman" w:cs="Times New Roman"/>
          <w:sz w:val="24"/>
          <w:szCs w:val="24"/>
        </w:rPr>
        <w:t xml:space="preserve"> </w:t>
      </w:r>
      <w:r w:rsidR="0036769D">
        <w:rPr>
          <w:rFonts w:ascii="Times New Roman" w:hAnsi="Times New Roman" w:cs="Times New Roman"/>
          <w:sz w:val="24"/>
          <w:szCs w:val="24"/>
        </w:rPr>
        <w:t>OF</w:t>
      </w:r>
      <w:r w:rsidR="00570C18">
        <w:rPr>
          <w:rFonts w:ascii="Times New Roman" w:hAnsi="Times New Roman" w:cs="Times New Roman"/>
          <w:sz w:val="24"/>
          <w:szCs w:val="24"/>
        </w:rPr>
        <w:t xml:space="preserve"> C</w:t>
      </w:r>
      <w:r w:rsidR="0036769D">
        <w:rPr>
          <w:rFonts w:ascii="Times New Roman" w:hAnsi="Times New Roman" w:cs="Times New Roman"/>
          <w:sz w:val="24"/>
          <w:szCs w:val="24"/>
        </w:rPr>
        <w:t>HINA</w:t>
      </w:r>
      <w:r w:rsidR="00570C18">
        <w:rPr>
          <w:rFonts w:ascii="Times New Roman" w:hAnsi="Times New Roman" w:cs="Times New Roman"/>
          <w:sz w:val="24"/>
          <w:szCs w:val="24"/>
        </w:rPr>
        <w:t xml:space="preserve">, 2015). </w:t>
      </w:r>
    </w:p>
    <w:p w14:paraId="76129A00" w14:textId="3C3E618D" w:rsidR="00A36FBA" w:rsidRPr="00D02C8E" w:rsidRDefault="00A36FBA" w:rsidP="00A36F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Contudo, uma vez que a China respeita a soberania </w:t>
      </w:r>
      <w:r w:rsidR="00051784" w:rsidRPr="00D02C8E">
        <w:rPr>
          <w:rFonts w:ascii="Times New Roman" w:hAnsi="Times New Roman" w:cs="Times New Roman"/>
          <w:sz w:val="24"/>
          <w:szCs w:val="24"/>
        </w:rPr>
        <w:t>dos</w:t>
      </w:r>
      <w:r w:rsidRPr="00D02C8E">
        <w:rPr>
          <w:rFonts w:ascii="Times New Roman" w:hAnsi="Times New Roman" w:cs="Times New Roman"/>
          <w:sz w:val="24"/>
          <w:szCs w:val="24"/>
        </w:rPr>
        <w:t xml:space="preserve"> países parceiros, o que inclui posiç</w:t>
      </w:r>
      <w:r w:rsidR="008119A9" w:rsidRPr="00D02C8E">
        <w:rPr>
          <w:rFonts w:ascii="Times New Roman" w:hAnsi="Times New Roman" w:cs="Times New Roman"/>
          <w:sz w:val="24"/>
          <w:szCs w:val="24"/>
        </w:rPr>
        <w:t>ões ideológicas, partidárias e o</w:t>
      </w:r>
      <w:r w:rsidRPr="00D02C8E">
        <w:rPr>
          <w:rFonts w:ascii="Times New Roman" w:hAnsi="Times New Roman" w:cs="Times New Roman"/>
          <w:sz w:val="24"/>
          <w:szCs w:val="24"/>
        </w:rPr>
        <w:t xml:space="preserve"> própri</w:t>
      </w:r>
      <w:r w:rsidR="008119A9" w:rsidRPr="00D02C8E">
        <w:rPr>
          <w:rFonts w:ascii="Times New Roman" w:hAnsi="Times New Roman" w:cs="Times New Roman"/>
          <w:sz w:val="24"/>
          <w:szCs w:val="24"/>
        </w:rPr>
        <w:t>o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3C147B" w:rsidRPr="00D02C8E">
        <w:rPr>
          <w:rFonts w:ascii="Times New Roman" w:hAnsi="Times New Roman" w:cs="Times New Roman"/>
          <w:sz w:val="24"/>
          <w:szCs w:val="24"/>
        </w:rPr>
        <w:t>ta</w:t>
      </w:r>
      <w:r w:rsidR="008119A9" w:rsidRPr="00D02C8E">
        <w:rPr>
          <w:rFonts w:ascii="Times New Roman" w:hAnsi="Times New Roman" w:cs="Times New Roman"/>
          <w:sz w:val="24"/>
          <w:szCs w:val="24"/>
        </w:rPr>
        <w:t>lhe</w:t>
      </w:r>
      <w:r w:rsidRPr="00D02C8E">
        <w:rPr>
          <w:rFonts w:ascii="Times New Roman" w:hAnsi="Times New Roman" w:cs="Times New Roman"/>
          <w:sz w:val="24"/>
          <w:szCs w:val="24"/>
        </w:rPr>
        <w:t xml:space="preserve"> de condução adotad</w:t>
      </w:r>
      <w:r w:rsidR="00CC009E" w:rsidRPr="00D02C8E">
        <w:rPr>
          <w:rFonts w:ascii="Times New Roman" w:hAnsi="Times New Roman" w:cs="Times New Roman"/>
          <w:sz w:val="24"/>
          <w:szCs w:val="24"/>
        </w:rPr>
        <w:t>o</w:t>
      </w:r>
      <w:r w:rsidRPr="00D02C8E">
        <w:rPr>
          <w:rFonts w:ascii="Times New Roman" w:hAnsi="Times New Roman" w:cs="Times New Roman"/>
          <w:sz w:val="24"/>
          <w:szCs w:val="24"/>
        </w:rPr>
        <w:t xml:space="preserve"> por seus governantes, muitas destas </w:t>
      </w:r>
      <w:r w:rsidR="00CC009E" w:rsidRPr="00D02C8E">
        <w:rPr>
          <w:rFonts w:ascii="Times New Roman" w:hAnsi="Times New Roman" w:cs="Times New Roman"/>
          <w:sz w:val="24"/>
          <w:szCs w:val="24"/>
        </w:rPr>
        <w:t>coparticipações</w:t>
      </w:r>
      <w:r w:rsidRPr="00D02C8E">
        <w:rPr>
          <w:rFonts w:ascii="Times New Roman" w:hAnsi="Times New Roman" w:cs="Times New Roman"/>
          <w:sz w:val="24"/>
          <w:szCs w:val="24"/>
        </w:rPr>
        <w:t xml:space="preserve"> (sobremaneira nos Estados administrados por regimes ditatoriais) e a forma como os investimentos chineses são aplicados por alguns governos</w:t>
      </w:r>
      <w:r w:rsidR="00CC009E" w:rsidRPr="00D02C8E">
        <w:rPr>
          <w:rFonts w:ascii="Times New Roman" w:hAnsi="Times New Roman" w:cs="Times New Roman"/>
          <w:sz w:val="24"/>
          <w:szCs w:val="24"/>
        </w:rPr>
        <w:t xml:space="preserve"> são questionadas</w:t>
      </w:r>
      <w:r w:rsidRPr="00D02C8E">
        <w:rPr>
          <w:rFonts w:ascii="Times New Roman" w:hAnsi="Times New Roman" w:cs="Times New Roman"/>
          <w:sz w:val="24"/>
          <w:szCs w:val="24"/>
        </w:rPr>
        <w:t xml:space="preserve">, </w:t>
      </w:r>
      <w:r w:rsidR="00CC009E" w:rsidRPr="00D02C8E">
        <w:rPr>
          <w:rFonts w:ascii="Times New Roman" w:hAnsi="Times New Roman" w:cs="Times New Roman"/>
          <w:sz w:val="24"/>
          <w:szCs w:val="24"/>
        </w:rPr>
        <w:t>por aprofundarem</w:t>
      </w:r>
      <w:r w:rsidRPr="00D02C8E">
        <w:rPr>
          <w:rFonts w:ascii="Times New Roman" w:hAnsi="Times New Roman" w:cs="Times New Roman"/>
          <w:sz w:val="24"/>
          <w:szCs w:val="24"/>
        </w:rPr>
        <w:t xml:space="preserve"> ainda mais as desigualdades sociais. </w:t>
      </w:r>
    </w:p>
    <w:p w14:paraId="42AAE1F1" w14:textId="22EFA7BB" w:rsidR="007B638E" w:rsidRPr="00D02C8E" w:rsidRDefault="00B744A1" w:rsidP="00E152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Na per</w:t>
      </w:r>
      <w:r w:rsidR="00051784" w:rsidRPr="00D02C8E">
        <w:rPr>
          <w:rFonts w:ascii="Times New Roman" w:hAnsi="Times New Roman" w:cs="Times New Roman"/>
          <w:sz w:val="24"/>
          <w:szCs w:val="24"/>
        </w:rPr>
        <w:t>spectiva</w:t>
      </w:r>
      <w:r w:rsidRPr="00D02C8E">
        <w:rPr>
          <w:rFonts w:ascii="Times New Roman" w:hAnsi="Times New Roman" w:cs="Times New Roman"/>
          <w:sz w:val="24"/>
          <w:szCs w:val="24"/>
        </w:rPr>
        <w:t xml:space="preserve"> da América Latina (não muito diferente da africana)</w:t>
      </w:r>
      <w:r w:rsidR="007B638E" w:rsidRPr="00D02C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B638E" w:rsidRPr="00D02C8E">
        <w:rPr>
          <w:rFonts w:ascii="Times New Roman" w:hAnsi="Times New Roman" w:cs="Times New Roman"/>
          <w:sz w:val="24"/>
          <w:szCs w:val="24"/>
        </w:rPr>
        <w:t>Ferchen</w:t>
      </w:r>
      <w:proofErr w:type="spellEnd"/>
      <w:r w:rsidR="007B638E" w:rsidRPr="00D02C8E">
        <w:rPr>
          <w:rFonts w:ascii="Times New Roman" w:hAnsi="Times New Roman" w:cs="Times New Roman"/>
          <w:sz w:val="24"/>
          <w:szCs w:val="24"/>
        </w:rPr>
        <w:t xml:space="preserve"> (2011) afirma que</w:t>
      </w:r>
      <w:r w:rsidRPr="00D02C8E">
        <w:rPr>
          <w:rFonts w:ascii="Times New Roman" w:hAnsi="Times New Roman" w:cs="Times New Roman"/>
          <w:sz w:val="24"/>
          <w:szCs w:val="24"/>
        </w:rPr>
        <w:t xml:space="preserve"> a aproximação </w:t>
      </w:r>
      <w:r w:rsidR="00051784" w:rsidRPr="00D02C8E">
        <w:rPr>
          <w:rFonts w:ascii="Times New Roman" w:hAnsi="Times New Roman" w:cs="Times New Roman"/>
          <w:sz w:val="24"/>
          <w:szCs w:val="24"/>
        </w:rPr>
        <w:t>da</w:t>
      </w:r>
      <w:r w:rsidRPr="00D02C8E">
        <w:rPr>
          <w:rFonts w:ascii="Times New Roman" w:hAnsi="Times New Roman" w:cs="Times New Roman"/>
          <w:sz w:val="24"/>
          <w:szCs w:val="24"/>
        </w:rPr>
        <w:t xml:space="preserve"> China se deu pela demanda por mat</w:t>
      </w:r>
      <w:r w:rsidR="00051784" w:rsidRPr="00D02C8E">
        <w:rPr>
          <w:rFonts w:ascii="Times New Roman" w:hAnsi="Times New Roman" w:cs="Times New Roman"/>
          <w:sz w:val="24"/>
          <w:szCs w:val="24"/>
        </w:rPr>
        <w:t>érias-primas, minérios, energia,</w:t>
      </w:r>
      <w:r w:rsidRPr="00D02C8E">
        <w:rPr>
          <w:rFonts w:ascii="Times New Roman" w:hAnsi="Times New Roman" w:cs="Times New Roman"/>
          <w:sz w:val="24"/>
          <w:szCs w:val="24"/>
        </w:rPr>
        <w:t xml:space="preserve"> “</w:t>
      </w:r>
      <w:r w:rsidRPr="00D02C8E">
        <w:rPr>
          <w:rFonts w:ascii="Times New Roman" w:hAnsi="Times New Roman" w:cs="Times New Roman"/>
          <w:i/>
          <w:iCs/>
          <w:sz w:val="24"/>
          <w:szCs w:val="24"/>
        </w:rPr>
        <w:t xml:space="preserve">commodities </w:t>
      </w:r>
      <w:r w:rsidRPr="00D02C8E">
        <w:rPr>
          <w:rFonts w:ascii="Times New Roman" w:hAnsi="Times New Roman" w:cs="Times New Roman"/>
          <w:sz w:val="24"/>
          <w:szCs w:val="24"/>
        </w:rPr>
        <w:t>agrícolas”, e pela oferta chinesa de manufaturas com média e alta tecnologia.</w:t>
      </w:r>
      <w:r w:rsidR="007B638E" w:rsidRPr="00D02C8E">
        <w:rPr>
          <w:rFonts w:ascii="Times New Roman" w:hAnsi="Times New Roman" w:cs="Times New Roman"/>
          <w:sz w:val="24"/>
          <w:szCs w:val="24"/>
        </w:rPr>
        <w:t xml:space="preserve"> O autor delimita </w:t>
      </w:r>
      <w:r w:rsidR="00E1523E" w:rsidRPr="00D02C8E">
        <w:rPr>
          <w:rFonts w:ascii="Times New Roman" w:hAnsi="Times New Roman" w:cs="Times New Roman"/>
          <w:sz w:val="24"/>
          <w:szCs w:val="24"/>
        </w:rPr>
        <w:t xml:space="preserve">três pontos principais inerentes a essa relação: (I) </w:t>
      </w:r>
      <w:r w:rsidR="007B638E" w:rsidRPr="00D02C8E">
        <w:rPr>
          <w:rFonts w:ascii="Times New Roman" w:hAnsi="Times New Roman" w:cs="Times New Roman"/>
          <w:sz w:val="24"/>
          <w:szCs w:val="24"/>
        </w:rPr>
        <w:t xml:space="preserve">laços comerciais e de investimento </w:t>
      </w:r>
      <w:r w:rsidR="00E1523E" w:rsidRPr="00D02C8E">
        <w:rPr>
          <w:rFonts w:ascii="Times New Roman" w:hAnsi="Times New Roman" w:cs="Times New Roman"/>
          <w:sz w:val="24"/>
          <w:szCs w:val="24"/>
        </w:rPr>
        <w:t xml:space="preserve">em franca expansão desde o início do século XXI; (II) ampliação do elo econômico com a China, tornando o país </w:t>
      </w:r>
      <w:r w:rsidR="007B638E" w:rsidRPr="00D02C8E">
        <w:rPr>
          <w:rFonts w:ascii="Times New Roman" w:hAnsi="Times New Roman" w:cs="Times New Roman"/>
          <w:sz w:val="24"/>
          <w:szCs w:val="24"/>
        </w:rPr>
        <w:t xml:space="preserve">fonte de </w:t>
      </w:r>
      <w:r w:rsidR="00CC009E" w:rsidRPr="00D02C8E">
        <w:rPr>
          <w:rFonts w:ascii="Times New Roman" w:hAnsi="Times New Roman" w:cs="Times New Roman"/>
          <w:sz w:val="24"/>
          <w:szCs w:val="24"/>
        </w:rPr>
        <w:t>escoamento das</w:t>
      </w:r>
      <w:r w:rsidR="00E1523E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7B638E" w:rsidRPr="00D02C8E">
        <w:rPr>
          <w:rFonts w:ascii="Times New Roman" w:hAnsi="Times New Roman" w:cs="Times New Roman"/>
          <w:sz w:val="24"/>
          <w:szCs w:val="24"/>
        </w:rPr>
        <w:t>exportações latino-americanas</w:t>
      </w:r>
      <w:r w:rsidR="00E1523E" w:rsidRPr="00D02C8E">
        <w:rPr>
          <w:rFonts w:ascii="Times New Roman" w:hAnsi="Times New Roman" w:cs="Times New Roman"/>
          <w:sz w:val="24"/>
          <w:szCs w:val="24"/>
        </w:rPr>
        <w:t xml:space="preserve">; (III) a </w:t>
      </w:r>
      <w:r w:rsidR="007B638E" w:rsidRPr="00D02C8E">
        <w:rPr>
          <w:rFonts w:ascii="Times New Roman" w:hAnsi="Times New Roman" w:cs="Times New Roman"/>
          <w:sz w:val="24"/>
          <w:szCs w:val="24"/>
        </w:rPr>
        <w:t>demanda chinesa por um conjunto limitado de recursos naturais</w:t>
      </w:r>
      <w:r w:rsidR="00E1523E" w:rsidRPr="00D02C8E">
        <w:rPr>
          <w:rFonts w:ascii="Times New Roman" w:hAnsi="Times New Roman" w:cs="Times New Roman"/>
          <w:sz w:val="24"/>
          <w:szCs w:val="24"/>
        </w:rPr>
        <w:t xml:space="preserve"> presentes em </w:t>
      </w:r>
      <w:r w:rsidR="00CC009E" w:rsidRPr="00D02C8E">
        <w:rPr>
          <w:rFonts w:ascii="Times New Roman" w:hAnsi="Times New Roman" w:cs="Times New Roman"/>
          <w:sz w:val="24"/>
          <w:szCs w:val="24"/>
        </w:rPr>
        <w:t>países</w:t>
      </w:r>
      <w:r w:rsidR="007B638E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E1523E" w:rsidRPr="00D02C8E">
        <w:rPr>
          <w:rFonts w:ascii="Times New Roman" w:hAnsi="Times New Roman" w:cs="Times New Roman"/>
          <w:sz w:val="24"/>
          <w:szCs w:val="24"/>
        </w:rPr>
        <w:t>sul-americanos</w:t>
      </w:r>
      <w:r w:rsidR="007B638E" w:rsidRPr="00D02C8E">
        <w:rPr>
          <w:rFonts w:ascii="Times New Roman" w:hAnsi="Times New Roman" w:cs="Times New Roman"/>
          <w:sz w:val="24"/>
          <w:szCs w:val="24"/>
        </w:rPr>
        <w:t>.</w:t>
      </w:r>
    </w:p>
    <w:p w14:paraId="21FF192C" w14:textId="73AAD244" w:rsidR="00E80EAA" w:rsidRPr="00D02C8E" w:rsidRDefault="00A36FBA" w:rsidP="002F3A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A partir destes pontos, identifica-se uma dualidade presente na cooperação sino-latina</w:t>
      </w:r>
      <w:r w:rsidR="00E80EAA" w:rsidRPr="00D02C8E">
        <w:rPr>
          <w:rFonts w:ascii="Times New Roman" w:hAnsi="Times New Roman" w:cs="Times New Roman"/>
          <w:sz w:val="24"/>
          <w:szCs w:val="24"/>
        </w:rPr>
        <w:t xml:space="preserve"> complementar </w:t>
      </w:r>
      <w:r w:rsidRPr="00D02C8E">
        <w:rPr>
          <w:rFonts w:ascii="Times New Roman" w:hAnsi="Times New Roman" w:cs="Times New Roman"/>
          <w:sz w:val="24"/>
          <w:szCs w:val="24"/>
        </w:rPr>
        <w:t>(a</w:t>
      </w:r>
      <w:r w:rsidR="002F3A71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>América Latina</w:t>
      </w:r>
      <w:r w:rsidR="002F3A71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>continuará a fornecer matéria-prima</w:t>
      </w:r>
      <w:r w:rsidR="002F3A71" w:rsidRPr="00D02C8E">
        <w:rPr>
          <w:rFonts w:ascii="Times New Roman" w:hAnsi="Times New Roman" w:cs="Times New Roman"/>
          <w:sz w:val="24"/>
          <w:szCs w:val="24"/>
        </w:rPr>
        <w:t xml:space="preserve"> ao mercado chinês) </w:t>
      </w:r>
      <w:r w:rsidR="00E80EAA" w:rsidRPr="00D02C8E">
        <w:rPr>
          <w:rFonts w:ascii="Times New Roman" w:hAnsi="Times New Roman" w:cs="Times New Roman"/>
          <w:sz w:val="24"/>
          <w:szCs w:val="24"/>
        </w:rPr>
        <w:t>e de dependência</w:t>
      </w:r>
      <w:r w:rsidR="00051784" w:rsidRPr="00D02C8E">
        <w:rPr>
          <w:rFonts w:ascii="Times New Roman" w:hAnsi="Times New Roman" w:cs="Times New Roman"/>
          <w:sz w:val="24"/>
          <w:szCs w:val="24"/>
        </w:rPr>
        <w:t xml:space="preserve">, </w:t>
      </w:r>
      <w:r w:rsidR="00E80EAA" w:rsidRPr="00D02C8E">
        <w:rPr>
          <w:rFonts w:ascii="Times New Roman" w:hAnsi="Times New Roman" w:cs="Times New Roman"/>
          <w:sz w:val="24"/>
          <w:szCs w:val="24"/>
        </w:rPr>
        <w:t>dada a exportação em larga escala de matérias-primas e a importação de manufaturas (</w:t>
      </w:r>
      <w:r w:rsidR="000D1117" w:rsidRPr="00D02C8E">
        <w:rPr>
          <w:rFonts w:ascii="Times New Roman" w:hAnsi="Times New Roman" w:cs="Times New Roman"/>
          <w:sz w:val="24"/>
          <w:szCs w:val="24"/>
        </w:rPr>
        <w:t>F</w:t>
      </w:r>
      <w:r w:rsidR="0036769D">
        <w:rPr>
          <w:rFonts w:ascii="Times New Roman" w:hAnsi="Times New Roman" w:cs="Times New Roman"/>
          <w:sz w:val="24"/>
          <w:szCs w:val="24"/>
        </w:rPr>
        <w:t>ERCHEN</w:t>
      </w:r>
      <w:r w:rsidR="00E80EAA" w:rsidRPr="00D02C8E">
        <w:rPr>
          <w:rFonts w:ascii="Times New Roman" w:hAnsi="Times New Roman" w:cs="Times New Roman"/>
          <w:sz w:val="24"/>
          <w:szCs w:val="24"/>
        </w:rPr>
        <w:t>, 2011)</w:t>
      </w:r>
      <w:r w:rsidR="00E540D6">
        <w:rPr>
          <w:rFonts w:ascii="Times New Roman" w:hAnsi="Times New Roman" w:cs="Times New Roman"/>
          <w:sz w:val="24"/>
          <w:szCs w:val="24"/>
        </w:rPr>
        <w:t>, t</w:t>
      </w:r>
      <w:r w:rsidR="00CC009E" w:rsidRPr="00D02C8E">
        <w:rPr>
          <w:rFonts w:ascii="Times New Roman" w:hAnsi="Times New Roman" w:cs="Times New Roman"/>
          <w:sz w:val="24"/>
          <w:szCs w:val="24"/>
        </w:rPr>
        <w:t xml:space="preserve">al dicotomia poderá </w:t>
      </w:r>
      <w:r w:rsidR="00E80EAA" w:rsidRPr="00D02C8E">
        <w:rPr>
          <w:rFonts w:ascii="Times New Roman" w:hAnsi="Times New Roman" w:cs="Times New Roman"/>
          <w:sz w:val="24"/>
          <w:szCs w:val="24"/>
        </w:rPr>
        <w:t xml:space="preserve">colapsar a economia dos </w:t>
      </w:r>
      <w:r w:rsidR="00CC009E" w:rsidRPr="00D02C8E">
        <w:rPr>
          <w:rFonts w:ascii="Times New Roman" w:hAnsi="Times New Roman" w:cs="Times New Roman"/>
          <w:sz w:val="24"/>
          <w:szCs w:val="24"/>
        </w:rPr>
        <w:t>países latinos mediante qualquer</w:t>
      </w:r>
      <w:r w:rsidR="00E80EAA" w:rsidRPr="00D02C8E">
        <w:rPr>
          <w:rFonts w:ascii="Times New Roman" w:hAnsi="Times New Roman" w:cs="Times New Roman"/>
          <w:sz w:val="24"/>
          <w:szCs w:val="24"/>
        </w:rPr>
        <w:t xml:space="preserve"> crise que venha afetar as importações</w:t>
      </w:r>
      <w:r w:rsidR="00E540D6">
        <w:rPr>
          <w:rFonts w:ascii="Times New Roman" w:hAnsi="Times New Roman" w:cs="Times New Roman"/>
          <w:sz w:val="24"/>
          <w:szCs w:val="24"/>
        </w:rPr>
        <w:t>. C</w:t>
      </w:r>
      <w:r w:rsidR="00953DF0" w:rsidRPr="00D02C8E">
        <w:rPr>
          <w:rFonts w:ascii="Times New Roman" w:hAnsi="Times New Roman" w:cs="Times New Roman"/>
          <w:sz w:val="24"/>
          <w:szCs w:val="24"/>
        </w:rPr>
        <w:t>ontudo, não se pode negar os benefícios acarretados, a exemplo da criação do BRICS,</w:t>
      </w:r>
      <w:r w:rsidR="00A65249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8119A9" w:rsidRPr="00D02C8E">
        <w:rPr>
          <w:rFonts w:ascii="Times New Roman" w:hAnsi="Times New Roman" w:cs="Times New Roman"/>
          <w:sz w:val="24"/>
          <w:szCs w:val="24"/>
        </w:rPr>
        <w:t>composto</w:t>
      </w:r>
      <w:r w:rsidR="00A65249" w:rsidRPr="00D02C8E">
        <w:rPr>
          <w:rFonts w:ascii="Times New Roman" w:hAnsi="Times New Roman" w:cs="Times New Roman"/>
          <w:sz w:val="24"/>
          <w:szCs w:val="24"/>
        </w:rPr>
        <w:t xml:space="preserve"> por Brasil, Rússia, Índia, China e África do Sul.</w:t>
      </w:r>
    </w:p>
    <w:p w14:paraId="52756E65" w14:textId="11A26B58" w:rsidR="00FE1D13" w:rsidRPr="00D02C8E" w:rsidRDefault="00FE1D13" w:rsidP="00466D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O BRICS, cuja </w:t>
      </w:r>
      <w:r w:rsidR="00E540D6">
        <w:rPr>
          <w:rFonts w:ascii="Times New Roman" w:hAnsi="Times New Roman" w:cs="Times New Roman"/>
          <w:sz w:val="24"/>
          <w:szCs w:val="24"/>
        </w:rPr>
        <w:t>articulação iniciou-se nos anos 2008 para 2009,</w:t>
      </w:r>
      <w:r w:rsidRPr="00D02C8E">
        <w:rPr>
          <w:rFonts w:ascii="Times New Roman" w:hAnsi="Times New Roman" w:cs="Times New Roman"/>
          <w:sz w:val="24"/>
          <w:szCs w:val="24"/>
        </w:rPr>
        <w:t xml:space="preserve"> reúne p</w:t>
      </w:r>
      <w:r w:rsidR="00E540D6">
        <w:rPr>
          <w:rFonts w:ascii="Times New Roman" w:hAnsi="Times New Roman" w:cs="Times New Roman"/>
          <w:sz w:val="24"/>
          <w:szCs w:val="24"/>
        </w:rPr>
        <w:t>otências</w:t>
      </w:r>
      <w:r w:rsidRPr="00D02C8E">
        <w:rPr>
          <w:rFonts w:ascii="Times New Roman" w:hAnsi="Times New Roman" w:cs="Times New Roman"/>
          <w:sz w:val="24"/>
          <w:szCs w:val="24"/>
        </w:rPr>
        <w:t xml:space="preserve"> emergentes</w:t>
      </w:r>
      <w:r w:rsidR="00E540D6">
        <w:rPr>
          <w:rFonts w:ascii="Times New Roman" w:hAnsi="Times New Roman" w:cs="Times New Roman"/>
          <w:sz w:val="24"/>
          <w:szCs w:val="24"/>
        </w:rPr>
        <w:t xml:space="preserve"> </w:t>
      </w:r>
      <w:r w:rsidR="00CC009E" w:rsidRPr="00D02C8E">
        <w:rPr>
          <w:rFonts w:ascii="Times New Roman" w:hAnsi="Times New Roman" w:cs="Times New Roman"/>
          <w:sz w:val="24"/>
          <w:szCs w:val="24"/>
        </w:rPr>
        <w:t xml:space="preserve">em torno de </w:t>
      </w:r>
      <w:r w:rsidRPr="00D02C8E">
        <w:rPr>
          <w:rFonts w:ascii="Times New Roman" w:hAnsi="Times New Roman" w:cs="Times New Roman"/>
          <w:sz w:val="24"/>
          <w:szCs w:val="24"/>
        </w:rPr>
        <w:t xml:space="preserve">dois pilares principais: 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>(I) coordenação em foros multilaterais, principalmente de governança econômica e política; e (II) cooperação setorial entre os Estados-membro</w:t>
      </w:r>
      <w:r w:rsidR="00466D53" w:rsidRPr="00D02C8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D1117" w:rsidRPr="00D02C8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36769D">
        <w:rPr>
          <w:rFonts w:ascii="Times New Roman" w:hAnsi="Times New Roman" w:cs="Times New Roman"/>
          <w:color w:val="000000"/>
          <w:sz w:val="24"/>
          <w:szCs w:val="24"/>
        </w:rPr>
        <w:t>RASIL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>, 2019).</w:t>
      </w:r>
      <w:r w:rsidR="00466D53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40D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66D53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ntre os países do BRICS construiu-se uma agenda que abarca mais de 30 </w:t>
      </w:r>
      <w:r w:rsidR="00D43E67" w:rsidRPr="00D02C8E">
        <w:rPr>
          <w:rFonts w:ascii="Times New Roman" w:hAnsi="Times New Roman" w:cs="Times New Roman"/>
          <w:color w:val="000000"/>
          <w:sz w:val="24"/>
          <w:szCs w:val="24"/>
        </w:rPr>
        <w:t>áreas</w:t>
      </w:r>
      <w:r w:rsidR="00466D53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setoriais: financeira, agrícola, econômica e de comércio, combate a crimes transnacionais, ciência e tecnologia, saúde, educação, energia, </w:t>
      </w:r>
      <w:r w:rsidR="00170C9D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466D53" w:rsidRPr="00D02C8E">
        <w:rPr>
          <w:rFonts w:ascii="Times New Roman" w:hAnsi="Times New Roman" w:cs="Times New Roman"/>
          <w:color w:val="000000"/>
          <w:sz w:val="24"/>
          <w:szCs w:val="24"/>
        </w:rPr>
        <w:t>cooperação empresarial, acadêmica e de segurança (</w:t>
      </w:r>
      <w:r w:rsidR="005112BC" w:rsidRPr="00D02C8E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36769D">
        <w:rPr>
          <w:rFonts w:ascii="Times New Roman" w:hAnsi="Times New Roman" w:cs="Times New Roman"/>
          <w:color w:val="000000"/>
          <w:sz w:val="24"/>
          <w:szCs w:val="24"/>
        </w:rPr>
        <w:t>RASIL</w:t>
      </w:r>
      <w:r w:rsidR="005112BC" w:rsidRPr="00D02C8E">
        <w:rPr>
          <w:rFonts w:ascii="Times New Roman" w:hAnsi="Times New Roman" w:cs="Times New Roman"/>
          <w:color w:val="000000"/>
          <w:sz w:val="24"/>
          <w:szCs w:val="24"/>
        </w:rPr>
        <w:t>, 2019</w:t>
      </w:r>
      <w:r w:rsidR="00466D53" w:rsidRPr="00D02C8E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E19087B" w14:textId="2182E2A2" w:rsidR="005112BC" w:rsidRPr="00D02C8E" w:rsidRDefault="005112BC" w:rsidP="005112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</w:rPr>
        <w:lastRenderedPageBreak/>
        <w:t>Alguns indicadores atribuídos ao BRICS impressionam (B</w:t>
      </w:r>
      <w:r w:rsidR="0036769D">
        <w:rPr>
          <w:rFonts w:ascii="Times New Roman" w:hAnsi="Times New Roman" w:cs="Times New Roman"/>
          <w:color w:val="000000"/>
          <w:sz w:val="24"/>
          <w:szCs w:val="24"/>
        </w:rPr>
        <w:t>RASIL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>, 2019): os países-membro</w:t>
      </w:r>
      <w:r w:rsidR="00E540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2C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estendem-se por cerca de 24% da área terrestre do planeta e abrigam </w:t>
      </w:r>
      <w:r w:rsidR="00170C9D" w:rsidRPr="00D02C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aproximadamente</w:t>
      </w:r>
      <w:r w:rsidRPr="00D02C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53% da população mundial; são responsáveis por mais de 24% do PIB </w:t>
      </w:r>
      <w:r w:rsidR="00D43E67" w:rsidRPr="00D02C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global</w:t>
      </w:r>
      <w:r w:rsidRPr="00D02C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 de 2001 a 2017, as exportações totais desses Estados passaram de US$ 49 bilhões para US$ 3,22 tr</w:t>
      </w:r>
      <w:r w:rsidR="00D838B5" w:rsidRPr="00D02C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ilhões (crescimento de 6500%) e; no mesmo período, </w:t>
      </w:r>
      <w:r w:rsidRPr="00D02C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comércio </w:t>
      </w:r>
      <w:r w:rsidR="00E540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entre os membros</w:t>
      </w:r>
      <w:r w:rsidRPr="00D02C8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aumentou, de US$21 bilhões para US$288 bilhões (mais de 1300%).</w:t>
      </w:r>
    </w:p>
    <w:p w14:paraId="21675730" w14:textId="6A327390" w:rsidR="00E63A81" w:rsidRPr="00D02C8E" w:rsidRDefault="00FE1D13" w:rsidP="00E63A8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</w:rPr>
        <w:t>Em concordância</w:t>
      </w:r>
      <w:r w:rsidR="00D838B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ao objetivo desta investigação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6D53" w:rsidRPr="00D02C8E">
        <w:rPr>
          <w:rFonts w:ascii="Times New Roman" w:hAnsi="Times New Roman" w:cs="Times New Roman"/>
          <w:color w:val="000000"/>
          <w:sz w:val="24"/>
          <w:szCs w:val="24"/>
        </w:rPr>
        <w:t>se destacam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aqui as conexões p</w:t>
      </w:r>
      <w:r w:rsidR="00D838B5" w:rsidRPr="00D02C8E">
        <w:rPr>
          <w:rFonts w:ascii="Times New Roman" w:hAnsi="Times New Roman" w:cs="Times New Roman"/>
          <w:color w:val="000000"/>
          <w:sz w:val="24"/>
          <w:szCs w:val="24"/>
        </w:rPr>
        <w:t>roporcionadas pelo BRICS entre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Ásia (China e Índia)</w:t>
      </w:r>
      <w:r w:rsidR="00D838B5" w:rsidRPr="00D02C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África (África do Su</w:t>
      </w:r>
      <w:r w:rsidR="00E63A81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l) e </w:t>
      </w:r>
      <w:r w:rsidR="00D838B5" w:rsidRPr="00D02C8E">
        <w:rPr>
          <w:rFonts w:ascii="Times New Roman" w:hAnsi="Times New Roman" w:cs="Times New Roman"/>
          <w:color w:val="000000"/>
          <w:sz w:val="24"/>
          <w:szCs w:val="24"/>
        </w:rPr>
        <w:t>América Latina (Brasil)</w:t>
      </w:r>
      <w:r w:rsidR="00051784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nesta</w:t>
      </w:r>
      <w:r w:rsidR="00E63A81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asce</w:t>
      </w:r>
      <w:r w:rsidR="006D0354">
        <w:rPr>
          <w:rFonts w:ascii="Times New Roman" w:hAnsi="Times New Roman" w:cs="Times New Roman"/>
          <w:color w:val="000000"/>
          <w:sz w:val="24"/>
          <w:szCs w:val="24"/>
        </w:rPr>
        <w:t>nsão</w:t>
      </w:r>
      <w:r w:rsidR="00E63A81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chinesa que ameaça o poder hegemônico do</w:t>
      </w:r>
      <w:r w:rsidR="00466D53" w:rsidRPr="00D02C8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63A81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Estados Unidos</w:t>
      </w:r>
      <w:r w:rsidR="00D30F82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(A</w:t>
      </w:r>
      <w:r w:rsidR="0036769D">
        <w:rPr>
          <w:rFonts w:ascii="Times New Roman" w:hAnsi="Times New Roman" w:cs="Times New Roman"/>
          <w:color w:val="000000"/>
          <w:sz w:val="24"/>
          <w:szCs w:val="24"/>
        </w:rPr>
        <w:t>RRIGHI</w:t>
      </w:r>
      <w:r w:rsidR="00D30F82" w:rsidRPr="00D02C8E">
        <w:rPr>
          <w:rFonts w:ascii="Times New Roman" w:hAnsi="Times New Roman" w:cs="Times New Roman"/>
          <w:color w:val="000000"/>
          <w:sz w:val="24"/>
          <w:szCs w:val="24"/>
        </w:rPr>
        <w:t>, 2007)</w:t>
      </w:r>
      <w:r w:rsidR="00E63A81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838B5" w:rsidRPr="00D02C8E">
        <w:rPr>
          <w:rFonts w:ascii="Times New Roman" w:hAnsi="Times New Roman" w:cs="Times New Roman"/>
          <w:color w:val="000000"/>
          <w:sz w:val="24"/>
          <w:szCs w:val="24"/>
        </w:rPr>
        <w:t>reveladoras de novos atores que despontam</w:t>
      </w:r>
      <w:r w:rsidR="006D0354">
        <w:rPr>
          <w:rFonts w:ascii="Times New Roman" w:hAnsi="Times New Roman" w:cs="Times New Roman"/>
          <w:color w:val="000000"/>
          <w:sz w:val="24"/>
          <w:szCs w:val="24"/>
        </w:rPr>
        <w:t xml:space="preserve"> no</w:t>
      </w:r>
      <w:r w:rsidR="00E63A81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cenário econômico global, de maneira a operar mudanças na forma de condução do sistema internacional.</w:t>
      </w:r>
    </w:p>
    <w:p w14:paraId="148893B3" w14:textId="6FA6B6BA" w:rsidR="00466D53" w:rsidRPr="00D02C8E" w:rsidRDefault="00E63A81" w:rsidP="00466D5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</w:rPr>
        <w:t>A aproximação desses países, apesar de suas esferas domésticas apresentarem fragilidades (diminuição gradativa do crescimento econômico chinês, instabilidades e desigualdades sociais indianas, problemas políticos e sociais sul-africanos</w:t>
      </w:r>
      <w:r w:rsidR="00D43E67" w:rsidRPr="00D02C8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e instabilidade política e a crise econômica brasileiras)</w:t>
      </w:r>
      <w:r w:rsidR="003612AC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B2C8E" w:rsidRPr="00D02C8E">
        <w:rPr>
          <w:rFonts w:ascii="Times New Roman" w:hAnsi="Times New Roman" w:cs="Times New Roman"/>
          <w:color w:val="000000"/>
          <w:sz w:val="24"/>
          <w:szCs w:val="24"/>
        </w:rPr>
        <w:t>conforme</w:t>
      </w:r>
      <w:r w:rsidR="003612AC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612AC" w:rsidRPr="00D02C8E">
        <w:rPr>
          <w:rFonts w:ascii="Times New Roman" w:hAnsi="Times New Roman" w:cs="Times New Roman"/>
          <w:color w:val="000000"/>
          <w:sz w:val="24"/>
          <w:szCs w:val="24"/>
        </w:rPr>
        <w:t>Garay</w:t>
      </w:r>
      <w:proofErr w:type="spellEnd"/>
      <w:r w:rsidR="003612AC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(2018), converte-se gradativamente </w:t>
      </w:r>
      <w:r w:rsidR="00D43E67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3612AC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posição de destaque e poder na esfera internacional, não se podendo ignorar o papel da China e dos seus investimentos na África e </w:t>
      </w:r>
      <w:r w:rsidR="00D838B5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3612AC" w:rsidRPr="00D02C8E">
        <w:rPr>
          <w:rFonts w:ascii="Times New Roman" w:hAnsi="Times New Roman" w:cs="Times New Roman"/>
          <w:color w:val="000000"/>
          <w:sz w:val="24"/>
          <w:szCs w:val="24"/>
        </w:rPr>
        <w:t>América Latina.</w:t>
      </w:r>
    </w:p>
    <w:p w14:paraId="0759FC28" w14:textId="422E7A07" w:rsidR="00094257" w:rsidRPr="006D0354" w:rsidRDefault="0022758B" w:rsidP="006D03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No ano de 2014 o BRICS concretizou uma de suas ambições, o Novo Banco de Desenvolvimento (</w:t>
      </w:r>
      <w:r w:rsidRPr="00D02C8E">
        <w:rPr>
          <w:rFonts w:ascii="Times New Roman" w:hAnsi="Times New Roman" w:cs="Times New Roman"/>
          <w:i/>
          <w:sz w:val="24"/>
          <w:szCs w:val="24"/>
        </w:rPr>
        <w:t xml:space="preserve">New </w:t>
      </w:r>
      <w:proofErr w:type="spellStart"/>
      <w:r w:rsidRPr="00D02C8E">
        <w:rPr>
          <w:rFonts w:ascii="Times New Roman" w:hAnsi="Times New Roman" w:cs="Times New Roman"/>
          <w:i/>
          <w:sz w:val="24"/>
          <w:szCs w:val="24"/>
        </w:rPr>
        <w:t>Development</w:t>
      </w:r>
      <w:proofErr w:type="spellEnd"/>
      <w:r w:rsidRPr="00D02C8E">
        <w:rPr>
          <w:rFonts w:ascii="Times New Roman" w:hAnsi="Times New Roman" w:cs="Times New Roman"/>
          <w:i/>
          <w:sz w:val="24"/>
          <w:szCs w:val="24"/>
        </w:rPr>
        <w:t xml:space="preserve"> Bank</w:t>
      </w:r>
      <w:r w:rsidRPr="00D02C8E">
        <w:rPr>
          <w:rFonts w:ascii="Times New Roman" w:hAnsi="Times New Roman" w:cs="Times New Roman"/>
          <w:sz w:val="24"/>
          <w:szCs w:val="24"/>
        </w:rPr>
        <w:t xml:space="preserve"> – NDB), estabelecido em Xangai</w:t>
      </w:r>
      <w:r w:rsidR="004523C3" w:rsidRPr="00D02C8E">
        <w:rPr>
          <w:rFonts w:ascii="Times New Roman" w:hAnsi="Times New Roman" w:cs="Times New Roman"/>
          <w:sz w:val="24"/>
          <w:szCs w:val="24"/>
        </w:rPr>
        <w:t xml:space="preserve"> e avaliado por seu vice-presidente, o economista Paulo Nogueira Batista Júnior</w:t>
      </w:r>
      <w:r w:rsidR="006D0354">
        <w:rPr>
          <w:rFonts w:ascii="Times New Roman" w:hAnsi="Times New Roman" w:cs="Times New Roman"/>
          <w:sz w:val="24"/>
          <w:szCs w:val="24"/>
        </w:rPr>
        <w:t xml:space="preserve"> (2018)</w:t>
      </w:r>
      <w:r w:rsidR="004523C3" w:rsidRPr="00D02C8E">
        <w:rPr>
          <w:rFonts w:ascii="Times New Roman" w:hAnsi="Times New Roman" w:cs="Times New Roman"/>
          <w:sz w:val="24"/>
          <w:szCs w:val="24"/>
        </w:rPr>
        <w:t xml:space="preserve">, </w:t>
      </w:r>
      <w:r w:rsidR="00094257" w:rsidRPr="00D02C8E">
        <w:rPr>
          <w:rFonts w:ascii="Times New Roman" w:hAnsi="Times New Roman" w:cs="Times New Roman"/>
          <w:sz w:val="24"/>
          <w:szCs w:val="24"/>
        </w:rPr>
        <w:t xml:space="preserve">como pioneiro ao </w:t>
      </w:r>
      <w:r w:rsidR="004523C3" w:rsidRPr="00D02C8E">
        <w:rPr>
          <w:rFonts w:ascii="Times New Roman" w:hAnsi="Times New Roman" w:cs="Times New Roman"/>
          <w:sz w:val="24"/>
          <w:szCs w:val="24"/>
        </w:rPr>
        <w:t>ser um banco de desenvolvimento de alcance global</w:t>
      </w:r>
      <w:r w:rsidR="00D43E67" w:rsidRPr="00D02C8E">
        <w:rPr>
          <w:rFonts w:ascii="Times New Roman" w:hAnsi="Times New Roman" w:cs="Times New Roman"/>
          <w:sz w:val="24"/>
          <w:szCs w:val="24"/>
        </w:rPr>
        <w:t>,</w:t>
      </w:r>
      <w:r w:rsidR="004523C3" w:rsidRPr="00D02C8E">
        <w:rPr>
          <w:rFonts w:ascii="Times New Roman" w:hAnsi="Times New Roman" w:cs="Times New Roman"/>
          <w:sz w:val="24"/>
          <w:szCs w:val="24"/>
        </w:rPr>
        <w:t xml:space="preserve"> estabelecido apenas por países denominados “emergentes”</w:t>
      </w:r>
      <w:r w:rsidR="006D03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2B37F1" w14:textId="49123DBE" w:rsidR="005971E7" w:rsidRPr="00D02C8E" w:rsidRDefault="005971E7" w:rsidP="002F3A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Apesar d</w:t>
      </w:r>
      <w:r w:rsidR="00A66A69" w:rsidRPr="00D02C8E">
        <w:rPr>
          <w:rFonts w:ascii="Times New Roman" w:hAnsi="Times New Roman" w:cs="Times New Roman"/>
          <w:sz w:val="24"/>
          <w:szCs w:val="24"/>
        </w:rPr>
        <w:t>e a</w:t>
      </w:r>
      <w:r w:rsidRPr="00D02C8E">
        <w:rPr>
          <w:rFonts w:ascii="Times New Roman" w:hAnsi="Times New Roman" w:cs="Times New Roman"/>
          <w:sz w:val="24"/>
          <w:szCs w:val="24"/>
        </w:rPr>
        <w:t xml:space="preserve"> China ser um dos membros</w:t>
      </w:r>
      <w:r w:rsidR="00206B93" w:rsidRPr="00D02C8E">
        <w:rPr>
          <w:rFonts w:ascii="Times New Roman" w:hAnsi="Times New Roman" w:cs="Times New Roman"/>
          <w:sz w:val="24"/>
          <w:szCs w:val="24"/>
        </w:rPr>
        <w:t xml:space="preserve"> (e </w:t>
      </w:r>
      <w:r w:rsidRPr="00D02C8E">
        <w:rPr>
          <w:rFonts w:ascii="Times New Roman" w:hAnsi="Times New Roman" w:cs="Times New Roman"/>
          <w:sz w:val="24"/>
          <w:szCs w:val="24"/>
        </w:rPr>
        <w:t>detentora da maior economia</w:t>
      </w:r>
      <w:r w:rsidR="00206B93" w:rsidRPr="00D02C8E">
        <w:rPr>
          <w:rFonts w:ascii="Times New Roman" w:hAnsi="Times New Roman" w:cs="Times New Roman"/>
          <w:sz w:val="24"/>
          <w:szCs w:val="24"/>
        </w:rPr>
        <w:t>)</w:t>
      </w:r>
      <w:r w:rsidRPr="00D02C8E">
        <w:rPr>
          <w:rFonts w:ascii="Times New Roman" w:hAnsi="Times New Roman" w:cs="Times New Roman"/>
          <w:sz w:val="24"/>
          <w:szCs w:val="24"/>
        </w:rPr>
        <w:t xml:space="preserve">, Batista </w:t>
      </w:r>
      <w:r w:rsidR="00D43E67" w:rsidRPr="00D02C8E">
        <w:rPr>
          <w:rFonts w:ascii="Times New Roman" w:hAnsi="Times New Roman" w:cs="Times New Roman"/>
          <w:sz w:val="24"/>
          <w:szCs w:val="24"/>
        </w:rPr>
        <w:t>J</w:t>
      </w:r>
      <w:r w:rsidR="00D838B5" w:rsidRPr="00D02C8E">
        <w:rPr>
          <w:rFonts w:ascii="Times New Roman" w:hAnsi="Times New Roman" w:cs="Times New Roman"/>
          <w:sz w:val="24"/>
          <w:szCs w:val="24"/>
        </w:rPr>
        <w:t>unio</w:t>
      </w:r>
      <w:r w:rsidR="00D43E67" w:rsidRPr="00D02C8E">
        <w:rPr>
          <w:rFonts w:ascii="Times New Roman" w:hAnsi="Times New Roman" w:cs="Times New Roman"/>
          <w:sz w:val="24"/>
          <w:szCs w:val="24"/>
        </w:rPr>
        <w:t>r</w:t>
      </w:r>
      <w:r w:rsidR="006D0354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 xml:space="preserve">(2018) esclarece que a participação dos países do BRICS é igualitária nas decisões, estrutura vista como mais dinâmica comparada ao Fundo Monetário Internacional (FMI) ou ao Banco Mundial, </w:t>
      </w:r>
      <w:r w:rsidR="00051784" w:rsidRPr="00D02C8E">
        <w:rPr>
          <w:rFonts w:ascii="Times New Roman" w:hAnsi="Times New Roman" w:cs="Times New Roman"/>
          <w:sz w:val="24"/>
          <w:szCs w:val="24"/>
        </w:rPr>
        <w:t>instituições</w:t>
      </w:r>
      <w:r w:rsidRPr="00D02C8E">
        <w:rPr>
          <w:rFonts w:ascii="Times New Roman" w:hAnsi="Times New Roman" w:cs="Times New Roman"/>
          <w:sz w:val="24"/>
          <w:szCs w:val="24"/>
        </w:rPr>
        <w:t xml:space="preserve"> concentra</w:t>
      </w:r>
      <w:r w:rsidR="00051784" w:rsidRPr="00D02C8E">
        <w:rPr>
          <w:rFonts w:ascii="Times New Roman" w:hAnsi="Times New Roman" w:cs="Times New Roman"/>
          <w:sz w:val="24"/>
          <w:szCs w:val="24"/>
        </w:rPr>
        <w:t xml:space="preserve">das </w:t>
      </w:r>
      <w:r w:rsidRPr="00D02C8E">
        <w:rPr>
          <w:rFonts w:ascii="Times New Roman" w:hAnsi="Times New Roman" w:cs="Times New Roman"/>
          <w:sz w:val="24"/>
          <w:szCs w:val="24"/>
        </w:rPr>
        <w:t xml:space="preserve">nas mãos dos </w:t>
      </w:r>
      <w:r w:rsidR="00D838B5" w:rsidRPr="00D02C8E">
        <w:rPr>
          <w:rFonts w:ascii="Times New Roman" w:hAnsi="Times New Roman" w:cs="Times New Roman"/>
          <w:sz w:val="24"/>
          <w:szCs w:val="24"/>
        </w:rPr>
        <w:t>EUA</w:t>
      </w:r>
      <w:r w:rsidRPr="00D02C8E">
        <w:rPr>
          <w:rFonts w:ascii="Times New Roman" w:hAnsi="Times New Roman" w:cs="Times New Roman"/>
          <w:sz w:val="24"/>
          <w:szCs w:val="24"/>
        </w:rPr>
        <w:t xml:space="preserve"> e de países europeus</w:t>
      </w:r>
      <w:r w:rsidR="006D0354">
        <w:rPr>
          <w:rFonts w:ascii="Times New Roman" w:hAnsi="Times New Roman" w:cs="Times New Roman"/>
          <w:sz w:val="24"/>
          <w:szCs w:val="24"/>
        </w:rPr>
        <w:t>.</w:t>
      </w:r>
    </w:p>
    <w:p w14:paraId="6F0DCEDF" w14:textId="30AE2D5C" w:rsidR="00206B93" w:rsidRPr="00D02C8E" w:rsidRDefault="00206B93" w:rsidP="002F3A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A implantação deste banco é mais uma amostra do protagonismo conquistado pelo BRICS, resultante da cooperação Sul-Sul na busca do desenvolvimento</w:t>
      </w:r>
      <w:r w:rsidR="00B41330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do amadurecimento </w:t>
      </w:r>
      <w:r w:rsidR="00D43E67" w:rsidRPr="00D02C8E">
        <w:rPr>
          <w:rFonts w:ascii="Times New Roman" w:hAnsi="Times New Roman" w:cs="Times New Roman"/>
          <w:sz w:val="24"/>
          <w:szCs w:val="24"/>
        </w:rPr>
        <w:t>econômico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B41330" w:rsidRPr="00D02C8E">
        <w:rPr>
          <w:rFonts w:ascii="Times New Roman" w:hAnsi="Times New Roman" w:cs="Times New Roman"/>
          <w:sz w:val="24"/>
          <w:szCs w:val="24"/>
        </w:rPr>
        <w:t xml:space="preserve">e da redução dos laços de dependência </w:t>
      </w:r>
      <w:r w:rsidR="00D838B5" w:rsidRPr="00D02C8E">
        <w:rPr>
          <w:rFonts w:ascii="Times New Roman" w:hAnsi="Times New Roman" w:cs="Times New Roman"/>
          <w:sz w:val="24"/>
          <w:szCs w:val="24"/>
        </w:rPr>
        <w:t>das</w:t>
      </w:r>
      <w:r w:rsidR="00B41330" w:rsidRPr="00D02C8E">
        <w:rPr>
          <w:rFonts w:ascii="Times New Roman" w:hAnsi="Times New Roman" w:cs="Times New Roman"/>
          <w:sz w:val="24"/>
          <w:szCs w:val="24"/>
        </w:rPr>
        <w:t xml:space="preserve"> economias do Norte Global</w:t>
      </w:r>
      <w:r w:rsidR="00051784" w:rsidRPr="00D02C8E">
        <w:rPr>
          <w:rFonts w:ascii="Times New Roman" w:hAnsi="Times New Roman" w:cs="Times New Roman"/>
          <w:sz w:val="24"/>
          <w:szCs w:val="24"/>
        </w:rPr>
        <w:t>, feito que talvez não fosse possível sem a participação do gigante chinês e de sua influência no mercado internacional</w:t>
      </w:r>
      <w:r w:rsidR="00B41330" w:rsidRPr="00D02C8E">
        <w:rPr>
          <w:rFonts w:ascii="Times New Roman" w:hAnsi="Times New Roman" w:cs="Times New Roman"/>
          <w:sz w:val="24"/>
          <w:szCs w:val="24"/>
        </w:rPr>
        <w:t>.</w:t>
      </w:r>
    </w:p>
    <w:p w14:paraId="7BEC45CF" w14:textId="04A79A17" w:rsidR="00D838B5" w:rsidRDefault="00FB1758" w:rsidP="00367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sz w:val="24"/>
          <w:szCs w:val="24"/>
        </w:rPr>
        <w:lastRenderedPageBreak/>
        <w:t>As reflexões apresentadas demonstram como a ascensão chinesa modificou a agenda global e deslocou o eixo de poder, antes centrado no Norte e na hegemonia estadunidense, para eixos multilaterais. Essa mudança gera incertezas sobre uma possível dependência econômica dos países em desenvolvimento para com a China</w:t>
      </w:r>
      <w:r w:rsidR="00D838B5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e críticas sobre os investimentos e a aplicação dos recursos, </w:t>
      </w:r>
      <w:r w:rsidR="00210458" w:rsidRPr="00D02C8E">
        <w:rPr>
          <w:rFonts w:ascii="Times New Roman" w:hAnsi="Times New Roman" w:cs="Times New Roman"/>
          <w:sz w:val="24"/>
          <w:szCs w:val="24"/>
        </w:rPr>
        <w:t>não</w:t>
      </w:r>
      <w:r w:rsidRPr="00D02C8E">
        <w:rPr>
          <w:rFonts w:ascii="Times New Roman" w:hAnsi="Times New Roman" w:cs="Times New Roman"/>
          <w:sz w:val="24"/>
          <w:szCs w:val="24"/>
        </w:rPr>
        <w:t xml:space="preserve"> questionados </w:t>
      </w:r>
      <w:r w:rsidR="00D838B5" w:rsidRPr="00D02C8E">
        <w:rPr>
          <w:rFonts w:ascii="Times New Roman" w:hAnsi="Times New Roman" w:cs="Times New Roman"/>
          <w:sz w:val="24"/>
          <w:szCs w:val="24"/>
        </w:rPr>
        <w:t>pelos chineses</w:t>
      </w:r>
      <w:r w:rsidRPr="00D02C8E">
        <w:rPr>
          <w:rFonts w:ascii="Times New Roman" w:hAnsi="Times New Roman" w:cs="Times New Roman"/>
          <w:sz w:val="24"/>
          <w:szCs w:val="24"/>
        </w:rPr>
        <w:t xml:space="preserve">. Tais aspectos acarretam uma indagação necessária: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 parceria sino-sul afeta as instituições internacionais na geração de uma nova agenda global? A próxima se</w:t>
      </w:r>
      <w:r w:rsidR="00D838B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ção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trata-se de uma tentativa de resposta </w:t>
      </w:r>
      <w:r w:rsidR="00D838B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à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questão.</w:t>
      </w:r>
    </w:p>
    <w:p w14:paraId="2CCF0447" w14:textId="77777777" w:rsidR="0036769D" w:rsidRPr="0036769D" w:rsidRDefault="0036769D" w:rsidP="00367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3F09784" w14:textId="0B66A59E" w:rsidR="0029486D" w:rsidRPr="00D02C8E" w:rsidRDefault="0029486D" w:rsidP="0029486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3. UM </w:t>
      </w:r>
      <w:r w:rsidRPr="006D0354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MUNDO EM TRANSFORMAÇÃO: PARCERIAS SINO-SUL E O SURGIMENTO DE UMA NOVA AGENDA GLOBAL</w:t>
      </w:r>
    </w:p>
    <w:p w14:paraId="7FF18960" w14:textId="77777777" w:rsidR="0029486D" w:rsidRPr="00D02C8E" w:rsidRDefault="0029486D" w:rsidP="0029486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03033B0" w14:textId="4ECE3BC9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Não se pode negar que as relações </w:t>
      </w:r>
      <w:r w:rsidR="00924E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sino-sul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924E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estão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moviment</w:t>
      </w:r>
      <w:r w:rsidR="00924E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ando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55052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 eixo de poder Norte-Sul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para a coordenada Sul-Sul, liderada pela China, como demonstrado ao longo d</w:t>
      </w:r>
      <w:r w:rsidR="00924E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 constructo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655052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Portanto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se faz importante compreender como a ascensão chinesa</w:t>
      </w:r>
      <w:r w:rsidR="00924E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perante as instituições internacionais afetou este deslocamento, permeada por ações conjuntas sino-russas no Conselho de Segurança das Nações Unidas a partir dos anos 2000, e pel</w:t>
      </w:r>
      <w:r w:rsidR="008119A9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 arranjo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dos BRICS enquanto eixo de poder global, institucionalizado no setor financeiro </w:t>
      </w:r>
      <w:r w:rsidR="00575360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com a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implantação do NBD.</w:t>
      </w:r>
    </w:p>
    <w:p w14:paraId="043BE50C" w14:textId="72D88A97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China passou a fazer parte do Conselho de Segurança na década de 1970, todavia, sua fase mais ativa dentro do órgão começou nos anos 2000, caracterizada por uma parceria com a Rússia, dentro da cúpula, 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 intuito de barrar as ações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intervencionistas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lideradas pelos EUA,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principalmente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na Ásia e na África. De 2007 a 2012, China e Rússia utilizaram o poder de veto conjuntamente por cinco vezes, em temáticas relacionadas à intervenção dos EUA e das demais potências europeias em crises e conflitos no Sul Global,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como: a situação dos Direitos Humanos no Mi</w:t>
      </w:r>
      <w:r w:rsidR="007635E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anmar, a crise no Zimbábue e a G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uerra na Síria (U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NITED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ATIONS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2007). Em todas 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estas,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as justificativas das potências orientais convergiam para barrar a presença das forças do Norte Global em assuntos internos de países do Sul, ressaltando o princípio de não intervenção na soberania dos Estados (</w:t>
      </w:r>
      <w:r w:rsidR="008661E0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ALENTE</w:t>
      </w:r>
      <w:r w:rsidR="00655052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;</w:t>
      </w:r>
      <w:r w:rsidR="008661E0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LBUQUERQUE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2015). </w:t>
      </w:r>
    </w:p>
    <w:p w14:paraId="08CEA573" w14:textId="57E0F540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 xml:space="preserve">Todavia, a parceria sino-sul afeta as instituições internacionais, na geração de uma nova agenda global? A China como membro ativo no Conselho de Segurança, 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com ajuda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da Rússia, cri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ou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uma “cortina de ferro”, bloqueando ações estadunidenses na cúpula decisória das Nações Unidas. O alinhamento </w:t>
      </w:r>
      <w:r w:rsidR="00260A7C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estes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atores dentro da cúpula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fortaleceu a posição (e defesa, de certa </w:t>
      </w:r>
      <w:r w:rsidR="008119A9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maneira</w:t>
      </w:r>
      <w:r w:rsidR="00260A7C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dos países considerados “em desenvolvimento”, 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que são parte da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relação Sul-Sul. </w:t>
      </w:r>
    </w:p>
    <w:p w14:paraId="7AADE711" w14:textId="56FBD433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conexão da China com </w:t>
      </w:r>
      <w:r w:rsidR="00260A7C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os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países do Sul, observada a partir </w:t>
      </w:r>
      <w:r w:rsidR="00260A7C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do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Conselho, 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pode ser vista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com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início d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mudanças na agenda global dentro d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 ONU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China e Rússia, atuando conjuntamente na “defesa dos oprimidos” pela “mão salvadora dos EUA”, </w:t>
      </w:r>
      <w:r w:rsidR="00260A7C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afetam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políticas intervencionistas, impedindo</w:t>
      </w:r>
      <w:r w:rsidR="00ED7E1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através do poder de veto,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que questões interligadas à agenda da ordem mundial estadunidense se concretizem.  </w:t>
      </w:r>
    </w:p>
    <w:p w14:paraId="7C868383" w14:textId="31B1CA65" w:rsidR="0029486D" w:rsidRPr="00D02C8E" w:rsidRDefault="000738EA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Do ponto de vista geopolítico, para a China,</w:t>
      </w:r>
      <w:r w:rsidR="0029486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é interessante que os EUA se mantenham distantes dos conflitos do entorno asiático. Sem a interferência estadunidense na Ásia e na África, estes territórios se mantêm livres das in</w:t>
      </w:r>
      <w:r w:rsidR="00446E99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gerências </w:t>
      </w:r>
      <w:r w:rsidR="0029486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ocidentais, de forma que a China, como potência em ascensão, possa preencher este vácuo de poder, exercendo o papel de líder regional. A participação da China no Conselho de Segu</w:t>
      </w:r>
      <w:r w:rsidR="00260A7C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rança</w:t>
      </w:r>
      <w:r w:rsidR="0029486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moldou as agendas globais propostas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635E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 </w:t>
      </w:r>
      <w:r w:rsidR="0029486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possibilitou à política externa chinesa uma visão mais ampla do sistema internacional, permitindo olhar a cúpula de cima (não mais </w:t>
      </w:r>
      <w:r w:rsidR="002A6B7F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periférica</w:t>
      </w:r>
      <w:r w:rsidR="0029486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e, assim, identificar as oportunidades bi e multilaterais existentes à concepção de uma nova agenda voltada para o Sul, e liderada pela China. </w:t>
      </w:r>
    </w:p>
    <w:p w14:paraId="207BC745" w14:textId="7E02BC3C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Enquanto a presença chinesa na ONU foi importante </w:t>
      </w:r>
      <w:r w:rsidR="00DD01D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à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maior percepção do sistema internacional, a atuação da China em fóruns multilaterais é estratégica ao sedimentar a ascensão chinesa como potência e fortalecer uma nova agenda pautada pelo desenvolvimento Sul-Sul. Neste cenário, o BRICS apresenta papel significativo no fortalecimento dessas relações, e traz a possibilidade </w:t>
      </w:r>
      <w:r w:rsidR="007635E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de se engendrar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uma nova instituição internacional</w:t>
      </w:r>
      <w:r w:rsidR="00260A7C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 partir das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agendas internas (S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TUENKEL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2017).  Nesses parâmetros, pode-se pensar nos países </w:t>
      </w:r>
      <w:r w:rsidR="008119A9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parte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do BRICS como poderes ascendentes (G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ARAY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2018), porque representam regiões periféricas do planeta que somaram forças para buscar </w:t>
      </w:r>
      <w:r w:rsidR="007635E5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vicissitudes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fora do eixo Norte-Sul. </w:t>
      </w:r>
    </w:p>
    <w:p w14:paraId="4798631B" w14:textId="2EEA181C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Segundo </w:t>
      </w:r>
      <w:proofErr w:type="spellStart"/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Garay</w:t>
      </w:r>
      <w:proofErr w:type="spellEnd"/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(2018), aqueles que declaram esse decurso como positivo apontam </w:t>
      </w:r>
      <w:r w:rsidR="00260A7C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algumas </w:t>
      </w:r>
      <w:r w:rsidR="00DD01DD"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justificativas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: a eliminação do que o autor chama de “imperialismo estadunidense”; a materialização de uma alternativa de estrutura organizacional e institucional internacionais 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àquela apresentada após a Segunda Guerra Mundial e; o caráter de cooperação intensa pela transferência de recursos e pela diplomacia na condução de termos e acordos.</w:t>
      </w:r>
    </w:p>
    <w:p w14:paraId="3C1ECFC3" w14:textId="586E0AB7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Observar o BRICS com</w:t>
      </w:r>
      <w:r w:rsidR="000738E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 iniciativa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político-econômic</w:t>
      </w:r>
      <w:r w:rsidR="000738E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a,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pautada na criação de uma nova ordem, a partir da democratização do sistema internacional arrolada pela cooperação entre as potências emergentes (S</w:t>
      </w:r>
      <w:r w:rsidR="0036769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TUENKEL</w:t>
      </w:r>
      <w:r w:rsidRPr="00D02C8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2017), traz problemáticas necessárias à compreensão do que é e como será esta nova agenda global liderada pela China e construída com base nas relações multilaterais do Estado chinês e de suas tradições de política externa, a exemplo da ascensão pacífica e da construção de um mundo harmonioso.</w:t>
      </w:r>
    </w:p>
    <w:p w14:paraId="05153439" w14:textId="11E834B4" w:rsidR="0029486D" w:rsidRPr="00924EA0" w:rsidRDefault="0029486D" w:rsidP="007635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A0">
        <w:rPr>
          <w:rFonts w:ascii="Times New Roman" w:hAnsi="Times New Roman" w:cs="Times New Roman"/>
          <w:sz w:val="24"/>
          <w:szCs w:val="24"/>
        </w:rPr>
        <w:t xml:space="preserve">A análise dos argumentos expostos por esta investigação demonstra que o envolvimento da China com o Sul Global afeta as dinâmicas das instituições e do cenário político e econômico internacionais. </w:t>
      </w:r>
      <w:r w:rsidR="00C33F0B" w:rsidRPr="00924EA0">
        <w:rPr>
          <w:rFonts w:ascii="Times New Roman" w:hAnsi="Times New Roman" w:cs="Times New Roman"/>
          <w:sz w:val="24"/>
          <w:szCs w:val="24"/>
        </w:rPr>
        <w:t>À proporção que</w:t>
      </w:r>
      <w:r w:rsidRPr="00924EA0">
        <w:rPr>
          <w:rFonts w:ascii="Times New Roman" w:hAnsi="Times New Roman" w:cs="Times New Roman"/>
          <w:sz w:val="24"/>
          <w:szCs w:val="24"/>
        </w:rPr>
        <w:t xml:space="preserve"> a China ascende como potência e mantém acordos de cooperaçã</w:t>
      </w:r>
      <w:r w:rsidR="007635E5" w:rsidRPr="00924EA0">
        <w:rPr>
          <w:rFonts w:ascii="Times New Roman" w:hAnsi="Times New Roman" w:cs="Times New Roman"/>
          <w:sz w:val="24"/>
          <w:szCs w:val="24"/>
        </w:rPr>
        <w:t>o e investimentos</w:t>
      </w:r>
      <w:r w:rsidR="00260A7C" w:rsidRPr="00924EA0">
        <w:rPr>
          <w:rFonts w:ascii="Times New Roman" w:hAnsi="Times New Roman" w:cs="Times New Roman"/>
          <w:sz w:val="24"/>
          <w:szCs w:val="24"/>
        </w:rPr>
        <w:t xml:space="preserve"> (</w:t>
      </w:r>
      <w:r w:rsidRPr="00924EA0">
        <w:rPr>
          <w:rFonts w:ascii="Times New Roman" w:hAnsi="Times New Roman" w:cs="Times New Roman"/>
          <w:sz w:val="24"/>
          <w:szCs w:val="24"/>
        </w:rPr>
        <w:t>com seus vizinhos asiáticos e</w:t>
      </w:r>
      <w:r w:rsidR="00260A7C" w:rsidRPr="00924EA0">
        <w:rPr>
          <w:rFonts w:ascii="Times New Roman" w:hAnsi="Times New Roman" w:cs="Times New Roman"/>
          <w:sz w:val="24"/>
          <w:szCs w:val="24"/>
        </w:rPr>
        <w:t xml:space="preserve"> </w:t>
      </w:r>
      <w:r w:rsidRPr="00924EA0">
        <w:rPr>
          <w:rFonts w:ascii="Times New Roman" w:hAnsi="Times New Roman" w:cs="Times New Roman"/>
          <w:sz w:val="24"/>
          <w:szCs w:val="24"/>
        </w:rPr>
        <w:t>em países da África e da América Latina</w:t>
      </w:r>
      <w:r w:rsidR="00260A7C" w:rsidRPr="00924EA0">
        <w:rPr>
          <w:rFonts w:ascii="Times New Roman" w:hAnsi="Times New Roman" w:cs="Times New Roman"/>
          <w:sz w:val="24"/>
          <w:szCs w:val="24"/>
        </w:rPr>
        <w:t>)</w:t>
      </w:r>
      <w:r w:rsidRPr="00924EA0">
        <w:rPr>
          <w:rFonts w:ascii="Times New Roman" w:hAnsi="Times New Roman" w:cs="Times New Roman"/>
          <w:sz w:val="24"/>
          <w:szCs w:val="24"/>
        </w:rPr>
        <w:t>, preenche lacunas deixadas pela antiga relação Norte-Sul, protagonizada pelos Estados Unidos.</w:t>
      </w:r>
    </w:p>
    <w:p w14:paraId="19813405" w14:textId="2B255BC4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A0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924EA0">
        <w:rPr>
          <w:rFonts w:ascii="Times New Roman" w:hAnsi="Times New Roman" w:cs="Times New Roman"/>
          <w:sz w:val="24"/>
          <w:szCs w:val="24"/>
        </w:rPr>
        <w:t>Hung</w:t>
      </w:r>
      <w:proofErr w:type="spellEnd"/>
      <w:r w:rsidRPr="00924EA0">
        <w:rPr>
          <w:rFonts w:ascii="Times New Roman" w:hAnsi="Times New Roman" w:cs="Times New Roman"/>
          <w:sz w:val="24"/>
          <w:szCs w:val="24"/>
        </w:rPr>
        <w:t xml:space="preserve"> (2018), a ascensão</w:t>
      </w:r>
      <w:r w:rsidRPr="00D02C8E">
        <w:rPr>
          <w:rFonts w:ascii="Times New Roman" w:hAnsi="Times New Roman" w:cs="Times New Roman"/>
          <w:sz w:val="24"/>
          <w:szCs w:val="24"/>
        </w:rPr>
        <w:t xml:space="preserve"> da China representa o ressurgimento de parte da ordem </w:t>
      </w:r>
      <w:proofErr w:type="spellStart"/>
      <w:r w:rsidRPr="00D02C8E">
        <w:rPr>
          <w:rFonts w:ascii="Times New Roman" w:hAnsi="Times New Roman" w:cs="Times New Roman"/>
          <w:sz w:val="24"/>
          <w:szCs w:val="24"/>
        </w:rPr>
        <w:t>sinocêntrica</w:t>
      </w:r>
      <w:proofErr w:type="spellEnd"/>
      <w:r w:rsidRPr="00D02C8E">
        <w:rPr>
          <w:rFonts w:ascii="Times New Roman" w:hAnsi="Times New Roman" w:cs="Times New Roman"/>
          <w:sz w:val="24"/>
          <w:szCs w:val="24"/>
        </w:rPr>
        <w:t xml:space="preserve"> regional do “Império do Meio”, em uma lógica diferente daquela seguida até então pelo sistema internacional, porque a assistência chinesa traz ganhos por </w:t>
      </w:r>
      <w:r w:rsidR="007635E5" w:rsidRPr="00D02C8E">
        <w:rPr>
          <w:rFonts w:ascii="Times New Roman" w:hAnsi="Times New Roman" w:cs="Times New Roman"/>
          <w:sz w:val="24"/>
          <w:szCs w:val="24"/>
        </w:rPr>
        <w:t>provocar</w:t>
      </w:r>
      <w:r w:rsidRPr="00D02C8E">
        <w:rPr>
          <w:rFonts w:ascii="Times New Roman" w:hAnsi="Times New Roman" w:cs="Times New Roman"/>
          <w:sz w:val="24"/>
          <w:szCs w:val="24"/>
        </w:rPr>
        <w:t xml:space="preserve"> pressões competitivas</w:t>
      </w:r>
      <w:r w:rsidR="007635E5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Pr="00D02C8E">
        <w:rPr>
          <w:rFonts w:ascii="Times New Roman" w:hAnsi="Times New Roman" w:cs="Times New Roman"/>
          <w:sz w:val="24"/>
          <w:szCs w:val="24"/>
        </w:rPr>
        <w:t>no atendimento a áreas até então negligenciadas por europeus e estadunidens</w:t>
      </w:r>
      <w:r w:rsidR="007635E5" w:rsidRPr="00D02C8E">
        <w:rPr>
          <w:rFonts w:ascii="Times New Roman" w:hAnsi="Times New Roman" w:cs="Times New Roman"/>
          <w:sz w:val="24"/>
          <w:szCs w:val="24"/>
        </w:rPr>
        <w:t>es (</w:t>
      </w:r>
      <w:r w:rsidRPr="00D02C8E">
        <w:rPr>
          <w:rFonts w:ascii="Times New Roman" w:hAnsi="Times New Roman" w:cs="Times New Roman"/>
          <w:sz w:val="24"/>
          <w:szCs w:val="24"/>
        </w:rPr>
        <w:t>V</w:t>
      </w:r>
      <w:r w:rsidR="0036769D">
        <w:rPr>
          <w:rFonts w:ascii="Times New Roman" w:hAnsi="Times New Roman" w:cs="Times New Roman"/>
          <w:sz w:val="24"/>
          <w:szCs w:val="24"/>
        </w:rPr>
        <w:t>ISENTINI</w:t>
      </w:r>
      <w:r w:rsidR="007635E5" w:rsidRPr="00D02C8E">
        <w:rPr>
          <w:rFonts w:ascii="Times New Roman" w:hAnsi="Times New Roman" w:cs="Times New Roman"/>
          <w:sz w:val="24"/>
          <w:szCs w:val="24"/>
        </w:rPr>
        <w:t>,</w:t>
      </w:r>
      <w:r w:rsidRPr="00D02C8E">
        <w:rPr>
          <w:rFonts w:ascii="Times New Roman" w:hAnsi="Times New Roman" w:cs="Times New Roman"/>
          <w:sz w:val="24"/>
          <w:szCs w:val="24"/>
        </w:rPr>
        <w:t xml:space="preserve"> 2011).</w:t>
      </w:r>
    </w:p>
    <w:p w14:paraId="0CB557F8" w14:textId="34C62D21" w:rsidR="0029486D" w:rsidRPr="00D02C8E" w:rsidRDefault="007635E5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A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 chegada da China à periferia em desenvolvimento portando uma agenda política e econômica inaugura um novo estágio, que torna</w:t>
      </w:r>
      <w:r w:rsidR="00B42DBE">
        <w:rPr>
          <w:rFonts w:ascii="Times New Roman" w:hAnsi="Times New Roman" w:cs="Times New Roman"/>
          <w:sz w:val="24"/>
          <w:szCs w:val="24"/>
        </w:rPr>
        <w:t xml:space="preserve"> o país um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 agente transformador. </w:t>
      </w:r>
      <w:proofErr w:type="spellStart"/>
      <w:r w:rsidRPr="00D02C8E">
        <w:rPr>
          <w:rFonts w:ascii="Times New Roman" w:hAnsi="Times New Roman" w:cs="Times New Roman"/>
          <w:sz w:val="24"/>
          <w:szCs w:val="24"/>
        </w:rPr>
        <w:t>Visentini</w:t>
      </w:r>
      <w:proofErr w:type="spellEnd"/>
      <w:r w:rsidRPr="00D02C8E">
        <w:rPr>
          <w:rFonts w:ascii="Times New Roman" w:hAnsi="Times New Roman" w:cs="Times New Roman"/>
          <w:sz w:val="24"/>
          <w:szCs w:val="24"/>
        </w:rPr>
        <w:t xml:space="preserve"> (2011, p. 141) enfatiza</w:t>
      </w:r>
      <w:r w:rsidR="00B42DBE">
        <w:rPr>
          <w:rFonts w:ascii="Times New Roman" w:hAnsi="Times New Roman" w:cs="Times New Roman"/>
          <w:sz w:val="24"/>
          <w:szCs w:val="24"/>
        </w:rPr>
        <w:t xml:space="preserve"> que</w:t>
      </w:r>
      <w:r w:rsidRPr="00D02C8E">
        <w:rPr>
          <w:rFonts w:ascii="Times New Roman" w:hAnsi="Times New Roman" w:cs="Times New Roman"/>
          <w:sz w:val="24"/>
          <w:szCs w:val="24"/>
        </w:rPr>
        <w:t xml:space="preserve">: 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“A China estabeleceu com a África, por exemplo, uma relação que não é meramente </w:t>
      </w:r>
      <w:r w:rsidRPr="00D02C8E">
        <w:rPr>
          <w:rFonts w:ascii="Times New Roman" w:hAnsi="Times New Roman" w:cs="Times New Roman"/>
          <w:sz w:val="24"/>
          <w:szCs w:val="24"/>
        </w:rPr>
        <w:t>conjuntural, mas irreversível”.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72EC7" w14:textId="53F64F9D" w:rsidR="0029486D" w:rsidRPr="00D02C8E" w:rsidRDefault="007635E5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Tal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 ascensão de poder possui como resultante a construção de identidades sustentadas </w:t>
      </w:r>
      <w:r w:rsidR="002A6B7F" w:rsidRPr="00D02C8E">
        <w:rPr>
          <w:rFonts w:ascii="Times New Roman" w:hAnsi="Times New Roman" w:cs="Times New Roman"/>
          <w:sz w:val="24"/>
          <w:szCs w:val="24"/>
        </w:rPr>
        <w:t>por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 ideias voltadas à sua própria percepção frente aos atores mais fortes (G</w:t>
      </w:r>
      <w:r w:rsidR="0036769D">
        <w:rPr>
          <w:rFonts w:ascii="Times New Roman" w:hAnsi="Times New Roman" w:cs="Times New Roman"/>
          <w:sz w:val="24"/>
          <w:szCs w:val="24"/>
        </w:rPr>
        <w:t>ARAY</w:t>
      </w:r>
      <w:r w:rsidR="0029486D" w:rsidRPr="00D02C8E">
        <w:rPr>
          <w:rFonts w:ascii="Times New Roman" w:hAnsi="Times New Roman" w:cs="Times New Roman"/>
          <w:sz w:val="24"/>
          <w:szCs w:val="24"/>
        </w:rPr>
        <w:t>, 2018). Isso faz com que os Estados decidam como farão o uso do poder que possuem</w:t>
      </w:r>
      <w:r w:rsidR="00260A7C" w:rsidRPr="00D02C8E">
        <w:rPr>
          <w:rFonts w:ascii="Times New Roman" w:hAnsi="Times New Roman" w:cs="Times New Roman"/>
          <w:sz w:val="24"/>
          <w:szCs w:val="24"/>
        </w:rPr>
        <w:t>. N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o caso do Sul, </w:t>
      </w:r>
      <w:r w:rsidRPr="00D02C8E">
        <w:rPr>
          <w:rFonts w:ascii="Times New Roman" w:hAnsi="Times New Roman" w:cs="Times New Roman"/>
          <w:sz w:val="24"/>
          <w:szCs w:val="24"/>
        </w:rPr>
        <w:t>viu-se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 na oferta chinesa de cooperação a projeção de um mundo permeado pelo desenvolvimento, não apenas a aceitação de condições impostas.</w:t>
      </w:r>
      <w:r w:rsidR="00260A7C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C33F0B" w:rsidRPr="00D02C8E">
        <w:rPr>
          <w:rFonts w:ascii="Times New Roman" w:hAnsi="Times New Roman" w:cs="Times New Roman"/>
          <w:sz w:val="24"/>
          <w:szCs w:val="24"/>
        </w:rPr>
        <w:t>Conforme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486D" w:rsidRPr="00D02C8E">
        <w:rPr>
          <w:rFonts w:ascii="Times New Roman" w:hAnsi="Times New Roman" w:cs="Times New Roman"/>
          <w:sz w:val="24"/>
          <w:szCs w:val="24"/>
        </w:rPr>
        <w:t>Ferchen</w:t>
      </w:r>
      <w:proofErr w:type="spellEnd"/>
      <w:r w:rsidR="0029486D" w:rsidRPr="00D02C8E">
        <w:rPr>
          <w:rFonts w:ascii="Times New Roman" w:hAnsi="Times New Roman" w:cs="Times New Roman"/>
          <w:sz w:val="24"/>
          <w:szCs w:val="24"/>
        </w:rPr>
        <w:t xml:space="preserve"> (2011), a China usa a linguagem do “ganha-ganha” (</w:t>
      </w:r>
      <w:proofErr w:type="spellStart"/>
      <w:r w:rsidR="0029486D" w:rsidRPr="00D02C8E">
        <w:rPr>
          <w:rFonts w:ascii="Times New Roman" w:hAnsi="Times New Roman" w:cs="Times New Roman"/>
          <w:i/>
          <w:iCs/>
          <w:sz w:val="24"/>
          <w:szCs w:val="24"/>
        </w:rPr>
        <w:t>win-win</w:t>
      </w:r>
      <w:proofErr w:type="spellEnd"/>
      <w:r w:rsidR="0029486D" w:rsidRPr="00D02C8E">
        <w:rPr>
          <w:rFonts w:ascii="Times New Roman" w:hAnsi="Times New Roman" w:cs="Times New Roman"/>
          <w:iCs/>
          <w:sz w:val="24"/>
          <w:szCs w:val="24"/>
        </w:rPr>
        <w:t>)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 e do “benefício mútuo” para ressaltar os benefícios resultantes à China e seus países parceiros, fundamentada na lógica que as relações chinesas com a América Latina são “Sul-Sul”.</w:t>
      </w:r>
    </w:p>
    <w:p w14:paraId="566A59E4" w14:textId="69A403B1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lastRenderedPageBreak/>
        <w:t xml:space="preserve">Mesmo </w:t>
      </w:r>
      <w:r w:rsidR="005B0038">
        <w:rPr>
          <w:rFonts w:ascii="Times New Roman" w:hAnsi="Times New Roman" w:cs="Times New Roman"/>
          <w:sz w:val="24"/>
          <w:szCs w:val="24"/>
        </w:rPr>
        <w:t>em ascensão</w:t>
      </w:r>
      <w:r w:rsidRPr="00D02C8E">
        <w:rPr>
          <w:rFonts w:ascii="Times New Roman" w:hAnsi="Times New Roman" w:cs="Times New Roman"/>
          <w:sz w:val="24"/>
          <w:szCs w:val="24"/>
        </w:rPr>
        <w:t>, a China ainda é vista pelo sistema como um país em desenvolvimento (classificação dos países do Sul Global),</w:t>
      </w:r>
      <w:r w:rsidR="00B42DBE">
        <w:rPr>
          <w:rFonts w:ascii="Times New Roman" w:hAnsi="Times New Roman" w:cs="Times New Roman"/>
          <w:sz w:val="24"/>
          <w:szCs w:val="24"/>
        </w:rPr>
        <w:t xml:space="preserve"> m</w:t>
      </w:r>
      <w:r w:rsidRPr="00D02C8E">
        <w:rPr>
          <w:rFonts w:ascii="Times New Roman" w:hAnsi="Times New Roman" w:cs="Times New Roman"/>
          <w:sz w:val="24"/>
          <w:szCs w:val="24"/>
        </w:rPr>
        <w:t>as ela carrega um diferencial: está no centro do poder mundial (V</w:t>
      </w:r>
      <w:r w:rsidR="0036769D">
        <w:rPr>
          <w:rFonts w:ascii="Times New Roman" w:hAnsi="Times New Roman" w:cs="Times New Roman"/>
          <w:sz w:val="24"/>
          <w:szCs w:val="24"/>
        </w:rPr>
        <w:t>ISENTINI</w:t>
      </w:r>
      <w:r w:rsidRPr="00D02C8E">
        <w:rPr>
          <w:rFonts w:ascii="Times New Roman" w:hAnsi="Times New Roman" w:cs="Times New Roman"/>
          <w:sz w:val="24"/>
          <w:szCs w:val="24"/>
        </w:rPr>
        <w:t xml:space="preserve">, 2011) e com reservas suficientes </w:t>
      </w:r>
      <w:r w:rsidR="00DD01DD" w:rsidRPr="00D02C8E">
        <w:rPr>
          <w:rFonts w:ascii="Times New Roman" w:hAnsi="Times New Roman" w:cs="Times New Roman"/>
          <w:sz w:val="24"/>
          <w:szCs w:val="24"/>
        </w:rPr>
        <w:t xml:space="preserve">à </w:t>
      </w:r>
      <w:r w:rsidRPr="00D02C8E">
        <w:rPr>
          <w:rFonts w:ascii="Times New Roman" w:hAnsi="Times New Roman" w:cs="Times New Roman"/>
          <w:sz w:val="24"/>
          <w:szCs w:val="24"/>
        </w:rPr>
        <w:t>promo</w:t>
      </w:r>
      <w:r w:rsidR="00DD01DD" w:rsidRPr="00D02C8E">
        <w:rPr>
          <w:rFonts w:ascii="Times New Roman" w:hAnsi="Times New Roman" w:cs="Times New Roman"/>
          <w:sz w:val="24"/>
          <w:szCs w:val="24"/>
        </w:rPr>
        <w:t>ção de</w:t>
      </w:r>
      <w:r w:rsidRPr="00D02C8E">
        <w:rPr>
          <w:rFonts w:ascii="Times New Roman" w:hAnsi="Times New Roman" w:cs="Times New Roman"/>
          <w:sz w:val="24"/>
          <w:szCs w:val="24"/>
        </w:rPr>
        <w:t xml:space="preserve"> uma campanha expansionista </w:t>
      </w:r>
      <w:r w:rsidR="007635E5" w:rsidRPr="00D02C8E">
        <w:rPr>
          <w:rFonts w:ascii="Times New Roman" w:hAnsi="Times New Roman" w:cs="Times New Roman"/>
          <w:sz w:val="24"/>
          <w:szCs w:val="24"/>
        </w:rPr>
        <w:t>de</w:t>
      </w:r>
      <w:r w:rsidRPr="00D02C8E">
        <w:rPr>
          <w:rFonts w:ascii="Times New Roman" w:hAnsi="Times New Roman" w:cs="Times New Roman"/>
          <w:sz w:val="24"/>
          <w:szCs w:val="24"/>
        </w:rPr>
        <w:t xml:space="preserve"> investimentos no Sul Global.</w:t>
      </w:r>
    </w:p>
    <w:p w14:paraId="49075240" w14:textId="030DD6DA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A0">
        <w:rPr>
          <w:rFonts w:ascii="Times New Roman" w:hAnsi="Times New Roman" w:cs="Times New Roman"/>
          <w:sz w:val="24"/>
          <w:szCs w:val="24"/>
        </w:rPr>
        <w:t xml:space="preserve">Autores como </w:t>
      </w:r>
      <w:proofErr w:type="spellStart"/>
      <w:r w:rsidRPr="00924EA0">
        <w:rPr>
          <w:rFonts w:ascii="Times New Roman" w:hAnsi="Times New Roman" w:cs="Times New Roman"/>
          <w:sz w:val="24"/>
          <w:szCs w:val="24"/>
        </w:rPr>
        <w:t>Ferchen</w:t>
      </w:r>
      <w:proofErr w:type="spellEnd"/>
      <w:r w:rsidRPr="00924EA0">
        <w:rPr>
          <w:rFonts w:ascii="Times New Roman" w:hAnsi="Times New Roman" w:cs="Times New Roman"/>
          <w:sz w:val="24"/>
          <w:szCs w:val="24"/>
        </w:rPr>
        <w:t xml:space="preserve"> (2018) e </w:t>
      </w:r>
      <w:proofErr w:type="spellStart"/>
      <w:r w:rsidRPr="00924EA0">
        <w:rPr>
          <w:rFonts w:ascii="Times New Roman" w:hAnsi="Times New Roman" w:cs="Times New Roman"/>
          <w:sz w:val="24"/>
          <w:szCs w:val="24"/>
        </w:rPr>
        <w:t>Hung</w:t>
      </w:r>
      <w:proofErr w:type="spellEnd"/>
      <w:r w:rsidRPr="00924EA0">
        <w:rPr>
          <w:rFonts w:ascii="Times New Roman" w:hAnsi="Times New Roman" w:cs="Times New Roman"/>
          <w:sz w:val="24"/>
          <w:szCs w:val="24"/>
        </w:rPr>
        <w:t xml:space="preserve"> (2018) dão a nomenclatura de </w:t>
      </w:r>
      <w:r w:rsidRPr="00924EA0">
        <w:rPr>
          <w:rFonts w:ascii="Times New Roman" w:hAnsi="Times New Roman" w:cs="Times New Roman"/>
          <w:i/>
          <w:sz w:val="24"/>
          <w:szCs w:val="24"/>
        </w:rPr>
        <w:t xml:space="preserve">boom </w:t>
      </w:r>
      <w:r w:rsidRPr="00924EA0">
        <w:rPr>
          <w:rFonts w:ascii="Times New Roman" w:hAnsi="Times New Roman" w:cs="Times New Roman"/>
          <w:sz w:val="24"/>
          <w:szCs w:val="24"/>
        </w:rPr>
        <w:t xml:space="preserve">chinês a essa escalada, motivada pelo </w:t>
      </w:r>
      <w:r w:rsidR="00FB31DB" w:rsidRPr="00924EA0">
        <w:rPr>
          <w:rFonts w:ascii="Times New Roman" w:hAnsi="Times New Roman" w:cs="Times New Roman"/>
          <w:sz w:val="24"/>
          <w:szCs w:val="24"/>
        </w:rPr>
        <w:t>arrolamento</w:t>
      </w:r>
      <w:r w:rsidRPr="00924EA0">
        <w:rPr>
          <w:rFonts w:ascii="Times New Roman" w:hAnsi="Times New Roman" w:cs="Times New Roman"/>
          <w:sz w:val="24"/>
          <w:szCs w:val="24"/>
        </w:rPr>
        <w:t xml:space="preserve"> orientado às exportações e conectada a uma possível continuidade </w:t>
      </w:r>
      <w:r w:rsidR="00260A7C" w:rsidRPr="00924EA0">
        <w:rPr>
          <w:rFonts w:ascii="Times New Roman" w:hAnsi="Times New Roman" w:cs="Times New Roman"/>
          <w:sz w:val="24"/>
          <w:szCs w:val="24"/>
        </w:rPr>
        <w:t>de</w:t>
      </w:r>
      <w:r w:rsidRPr="00924EA0">
        <w:rPr>
          <w:rFonts w:ascii="Times New Roman" w:hAnsi="Times New Roman" w:cs="Times New Roman"/>
          <w:sz w:val="24"/>
          <w:szCs w:val="24"/>
        </w:rPr>
        <w:t xml:space="preserve"> demanda por </w:t>
      </w:r>
      <w:r w:rsidR="004E364A" w:rsidRPr="00924EA0">
        <w:rPr>
          <w:rFonts w:ascii="Times New Roman" w:hAnsi="Times New Roman" w:cs="Times New Roman"/>
          <w:i/>
          <w:sz w:val="24"/>
          <w:szCs w:val="24"/>
        </w:rPr>
        <w:t>commodities</w:t>
      </w:r>
      <w:r w:rsidRPr="00924EA0">
        <w:rPr>
          <w:rFonts w:ascii="Times New Roman" w:hAnsi="Times New Roman" w:cs="Times New Roman"/>
          <w:sz w:val="24"/>
          <w:szCs w:val="24"/>
        </w:rPr>
        <w:t xml:space="preserve">, geradora de parcerias comerciais, empresarias, de infraestrutura e tecnologia. Portanto “Se uma ascendente na demanda chinesa está dirigindo o crescimento em exportações de </w:t>
      </w:r>
      <w:r w:rsidRPr="00924EA0">
        <w:rPr>
          <w:rFonts w:ascii="Times New Roman" w:hAnsi="Times New Roman" w:cs="Times New Roman"/>
          <w:i/>
          <w:iCs/>
          <w:sz w:val="24"/>
          <w:szCs w:val="24"/>
        </w:rPr>
        <w:t xml:space="preserve">commodities </w:t>
      </w:r>
      <w:r w:rsidRPr="00924EA0">
        <w:rPr>
          <w:rFonts w:ascii="Times New Roman" w:hAnsi="Times New Roman" w:cs="Times New Roman"/>
          <w:iCs/>
          <w:sz w:val="24"/>
          <w:szCs w:val="24"/>
        </w:rPr>
        <w:t>[...]</w:t>
      </w:r>
      <w:r w:rsidRPr="00924EA0">
        <w:rPr>
          <w:rFonts w:ascii="Times New Roman" w:hAnsi="Times New Roman" w:cs="Times New Roman"/>
          <w:sz w:val="24"/>
          <w:szCs w:val="24"/>
        </w:rPr>
        <w:t xml:space="preserve"> é simplesmente lógico que qualquer descrédito ou instabilidade nessa demanda terá um efeito negativo no volume de exportação e/ou nos preços” (F</w:t>
      </w:r>
      <w:r w:rsidR="0036769D">
        <w:rPr>
          <w:rFonts w:ascii="Times New Roman" w:hAnsi="Times New Roman" w:cs="Times New Roman"/>
          <w:sz w:val="24"/>
          <w:szCs w:val="24"/>
        </w:rPr>
        <w:t>ERCHEN</w:t>
      </w:r>
      <w:r w:rsidRPr="00924EA0">
        <w:rPr>
          <w:rFonts w:ascii="Times New Roman" w:hAnsi="Times New Roman" w:cs="Times New Roman"/>
          <w:sz w:val="24"/>
          <w:szCs w:val="24"/>
        </w:rPr>
        <w:t>, 2018, p. 112).</w:t>
      </w:r>
    </w:p>
    <w:p w14:paraId="38EB3399" w14:textId="7852817F" w:rsidR="0029486D" w:rsidRPr="00D02C8E" w:rsidRDefault="00260A7C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>O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29486D" w:rsidRPr="00D02C8E">
        <w:rPr>
          <w:rFonts w:ascii="Times New Roman" w:hAnsi="Times New Roman" w:cs="Times New Roman"/>
          <w:i/>
          <w:sz w:val="24"/>
          <w:szCs w:val="24"/>
        </w:rPr>
        <w:t>boom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 despertou igualmente a inquietação do mercado e da academia quando analisadas as ações chinesas empreendidas. </w:t>
      </w:r>
      <w:proofErr w:type="spellStart"/>
      <w:r w:rsidR="0029486D" w:rsidRPr="00D02C8E">
        <w:rPr>
          <w:rFonts w:ascii="Times New Roman" w:hAnsi="Times New Roman" w:cs="Times New Roman"/>
          <w:sz w:val="24"/>
          <w:szCs w:val="24"/>
        </w:rPr>
        <w:t>Ferchen</w:t>
      </w:r>
      <w:proofErr w:type="spellEnd"/>
      <w:r w:rsidR="0029486D" w:rsidRPr="00D02C8E">
        <w:rPr>
          <w:rFonts w:ascii="Times New Roman" w:hAnsi="Times New Roman" w:cs="Times New Roman"/>
          <w:sz w:val="24"/>
          <w:szCs w:val="24"/>
        </w:rPr>
        <w:t xml:space="preserve"> (2018) alerta que as percepções sobre as conexões dos países em desenvolvimento com a China possuem duas vertentes, uma otimista (a Chi</w:t>
      </w:r>
      <w:r w:rsidR="00FB31DB" w:rsidRPr="00D02C8E">
        <w:rPr>
          <w:rFonts w:ascii="Times New Roman" w:hAnsi="Times New Roman" w:cs="Times New Roman"/>
          <w:sz w:val="24"/>
          <w:szCs w:val="24"/>
        </w:rPr>
        <w:t>na como um modelo alternativo</w:t>
      </w:r>
      <w:r w:rsidR="0029486D" w:rsidRPr="00D02C8E">
        <w:rPr>
          <w:rFonts w:ascii="Times New Roman" w:hAnsi="Times New Roman" w:cs="Times New Roman"/>
          <w:sz w:val="24"/>
          <w:szCs w:val="24"/>
        </w:rPr>
        <w:t xml:space="preserve">) e outra cética (medo </w:t>
      </w:r>
      <w:r w:rsidR="0038792A" w:rsidRPr="00D02C8E">
        <w:rPr>
          <w:rFonts w:ascii="Times New Roman" w:hAnsi="Times New Roman" w:cs="Times New Roman"/>
          <w:sz w:val="24"/>
          <w:szCs w:val="24"/>
        </w:rPr>
        <w:t>d</w:t>
      </w:r>
      <w:r w:rsidR="0029486D" w:rsidRPr="00D02C8E">
        <w:rPr>
          <w:rFonts w:ascii="Times New Roman" w:hAnsi="Times New Roman" w:cs="Times New Roman"/>
          <w:sz w:val="24"/>
          <w:szCs w:val="24"/>
        </w:rPr>
        <w:t>as reais intenções e influências dessa atuação chinesa).</w:t>
      </w:r>
    </w:p>
    <w:p w14:paraId="32273FF6" w14:textId="11186012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EA0">
        <w:rPr>
          <w:rFonts w:ascii="Times New Roman" w:hAnsi="Times New Roman" w:cs="Times New Roman"/>
          <w:sz w:val="24"/>
          <w:szCs w:val="24"/>
        </w:rPr>
        <w:t>Hung</w:t>
      </w:r>
      <w:proofErr w:type="spellEnd"/>
      <w:r w:rsidRPr="00924EA0">
        <w:rPr>
          <w:rFonts w:ascii="Times New Roman" w:hAnsi="Times New Roman" w:cs="Times New Roman"/>
          <w:sz w:val="24"/>
          <w:szCs w:val="24"/>
        </w:rPr>
        <w:t xml:space="preserve"> (2018)</w:t>
      </w:r>
      <w:r w:rsidR="0038792A" w:rsidRPr="00924EA0">
        <w:rPr>
          <w:rFonts w:ascii="Times New Roman" w:hAnsi="Times New Roman" w:cs="Times New Roman"/>
          <w:sz w:val="24"/>
          <w:szCs w:val="24"/>
        </w:rPr>
        <w:t>,</w:t>
      </w:r>
      <w:r w:rsidR="0038792A" w:rsidRPr="00D02C8E">
        <w:rPr>
          <w:rFonts w:ascii="Times New Roman" w:hAnsi="Times New Roman" w:cs="Times New Roman"/>
          <w:sz w:val="24"/>
          <w:szCs w:val="24"/>
        </w:rPr>
        <w:t xml:space="preserve"> por exemplo,</w:t>
      </w:r>
      <w:r w:rsidRPr="00D02C8E">
        <w:rPr>
          <w:rFonts w:ascii="Times New Roman" w:hAnsi="Times New Roman" w:cs="Times New Roman"/>
          <w:sz w:val="24"/>
          <w:szCs w:val="24"/>
        </w:rPr>
        <w:t xml:space="preserve"> cita autores que acusam a China de ser uma nova “potência neocolonial”, que busca extrair recursos de países em desenvolvimento para uso próprio, sem considerar a sustentabilidade d</w:t>
      </w:r>
      <w:r w:rsidR="0038792A" w:rsidRPr="00D02C8E">
        <w:rPr>
          <w:rFonts w:ascii="Times New Roman" w:hAnsi="Times New Roman" w:cs="Times New Roman"/>
          <w:sz w:val="24"/>
          <w:szCs w:val="24"/>
        </w:rPr>
        <w:t>os</w:t>
      </w:r>
      <w:r w:rsidRPr="00D02C8E">
        <w:rPr>
          <w:rFonts w:ascii="Times New Roman" w:hAnsi="Times New Roman" w:cs="Times New Roman"/>
          <w:sz w:val="24"/>
          <w:szCs w:val="24"/>
        </w:rPr>
        <w:t xml:space="preserve"> Estados; ou ainda, um país mercantilista, que expande agressivamente seu mercado para exportar manufaturas. Nessa perspectiva, a China teria mercados </w:t>
      </w:r>
      <w:r w:rsidR="00DD01DD" w:rsidRPr="00D02C8E">
        <w:rPr>
          <w:rFonts w:ascii="Times New Roman" w:hAnsi="Times New Roman" w:cs="Times New Roman"/>
          <w:sz w:val="24"/>
          <w:szCs w:val="24"/>
        </w:rPr>
        <w:t>de escoamento dos</w:t>
      </w:r>
      <w:r w:rsidRPr="00D02C8E">
        <w:rPr>
          <w:rFonts w:ascii="Times New Roman" w:hAnsi="Times New Roman" w:cs="Times New Roman"/>
          <w:sz w:val="24"/>
          <w:szCs w:val="24"/>
        </w:rPr>
        <w:t xml:space="preserve"> produtos, oferecidos a preços menores que os produzidos em território nacional, estipulando assim uma concorrência desleal que, em longo prazo, minaria o </w:t>
      </w:r>
      <w:r w:rsidR="00FB31DB" w:rsidRPr="00D02C8E">
        <w:rPr>
          <w:rFonts w:ascii="Times New Roman" w:hAnsi="Times New Roman" w:cs="Times New Roman"/>
          <w:sz w:val="24"/>
          <w:szCs w:val="24"/>
        </w:rPr>
        <w:t>avanço</w:t>
      </w:r>
      <w:r w:rsidRPr="00D02C8E">
        <w:rPr>
          <w:rFonts w:ascii="Times New Roman" w:hAnsi="Times New Roman" w:cs="Times New Roman"/>
          <w:sz w:val="24"/>
          <w:szCs w:val="24"/>
        </w:rPr>
        <w:t xml:space="preserve"> do setor indus</w:t>
      </w:r>
      <w:r w:rsidR="0038792A" w:rsidRPr="00D02C8E">
        <w:rPr>
          <w:rFonts w:ascii="Times New Roman" w:hAnsi="Times New Roman" w:cs="Times New Roman"/>
          <w:sz w:val="24"/>
          <w:szCs w:val="24"/>
        </w:rPr>
        <w:t>trial local, ou seja, a</w:t>
      </w:r>
      <w:r w:rsidRPr="00D02C8E">
        <w:rPr>
          <w:rFonts w:ascii="Times New Roman" w:hAnsi="Times New Roman" w:cs="Times New Roman"/>
          <w:sz w:val="24"/>
          <w:szCs w:val="24"/>
        </w:rPr>
        <w:t xml:space="preserve"> economia chinesa </w:t>
      </w:r>
      <w:r w:rsidR="00EE773F" w:rsidRPr="00D02C8E">
        <w:rPr>
          <w:rFonts w:ascii="Times New Roman" w:hAnsi="Times New Roman" w:cs="Times New Roman"/>
          <w:sz w:val="24"/>
          <w:szCs w:val="24"/>
        </w:rPr>
        <w:t>avolumar-se-ia</w:t>
      </w:r>
      <w:r w:rsidRPr="00D02C8E">
        <w:rPr>
          <w:rFonts w:ascii="Times New Roman" w:hAnsi="Times New Roman" w:cs="Times New Roman"/>
          <w:sz w:val="24"/>
          <w:szCs w:val="24"/>
        </w:rPr>
        <w:t xml:space="preserve"> à custa do retrocesso de outras economias. Na África, a China possui atualmente várias empresas mineradoras (H</w:t>
      </w:r>
      <w:r w:rsidR="0036769D">
        <w:rPr>
          <w:rFonts w:ascii="Times New Roman" w:hAnsi="Times New Roman" w:cs="Times New Roman"/>
          <w:sz w:val="24"/>
          <w:szCs w:val="24"/>
        </w:rPr>
        <w:t>UNG</w:t>
      </w:r>
      <w:r w:rsidRPr="00D02C8E">
        <w:rPr>
          <w:rFonts w:ascii="Times New Roman" w:hAnsi="Times New Roman" w:cs="Times New Roman"/>
          <w:sz w:val="24"/>
          <w:szCs w:val="24"/>
        </w:rPr>
        <w:t>, 2018) que, de acordo com a legislação chinesa, tem no Estado chinês o acionista majoritário</w:t>
      </w:r>
      <w:r w:rsidR="00E83887" w:rsidRPr="00D02C8E">
        <w:rPr>
          <w:rFonts w:ascii="Times New Roman" w:hAnsi="Times New Roman" w:cs="Times New Roman"/>
          <w:sz w:val="24"/>
          <w:szCs w:val="24"/>
        </w:rPr>
        <w:t xml:space="preserve">, deixando </w:t>
      </w:r>
      <w:r w:rsidR="0069470C" w:rsidRPr="00D02C8E">
        <w:rPr>
          <w:rFonts w:ascii="Times New Roman" w:hAnsi="Times New Roman" w:cs="Times New Roman"/>
          <w:sz w:val="24"/>
          <w:szCs w:val="24"/>
        </w:rPr>
        <w:t>as necessidades d</w:t>
      </w:r>
      <w:r w:rsidRPr="00D02C8E">
        <w:rPr>
          <w:rFonts w:ascii="Times New Roman" w:hAnsi="Times New Roman" w:cs="Times New Roman"/>
          <w:sz w:val="24"/>
          <w:szCs w:val="24"/>
        </w:rPr>
        <w:t xml:space="preserve">o país anfitrião </w:t>
      </w:r>
      <w:r w:rsidR="002A6B7F" w:rsidRPr="00D02C8E">
        <w:rPr>
          <w:rFonts w:ascii="Times New Roman" w:hAnsi="Times New Roman" w:cs="Times New Roman"/>
          <w:sz w:val="24"/>
          <w:szCs w:val="24"/>
        </w:rPr>
        <w:t>no</w:t>
      </w:r>
      <w:r w:rsidRPr="00D02C8E">
        <w:rPr>
          <w:rFonts w:ascii="Times New Roman" w:hAnsi="Times New Roman" w:cs="Times New Roman"/>
          <w:sz w:val="24"/>
          <w:szCs w:val="24"/>
        </w:rPr>
        <w:t xml:space="preserve"> segundo plano.</w:t>
      </w:r>
    </w:p>
    <w:p w14:paraId="26CD8FDE" w14:textId="16B15970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Na continuidade da prospecção aqui descrita, dada a demanda de </w:t>
      </w:r>
      <w:r w:rsidR="004E364A" w:rsidRPr="00D02C8E">
        <w:rPr>
          <w:rFonts w:ascii="Times New Roman" w:hAnsi="Times New Roman" w:cs="Times New Roman"/>
          <w:i/>
          <w:sz w:val="24"/>
          <w:szCs w:val="24"/>
        </w:rPr>
        <w:t>commodities</w:t>
      </w:r>
      <w:r w:rsidRPr="00D02C8E">
        <w:rPr>
          <w:rFonts w:ascii="Times New Roman" w:hAnsi="Times New Roman" w:cs="Times New Roman"/>
          <w:sz w:val="24"/>
          <w:szCs w:val="24"/>
        </w:rPr>
        <w:t xml:space="preserve">, a capitalização de países africanos e latino-americanos se voltaria </w:t>
      </w:r>
      <w:r w:rsidR="00DD01DD" w:rsidRPr="00D02C8E">
        <w:rPr>
          <w:rFonts w:ascii="Times New Roman" w:hAnsi="Times New Roman" w:cs="Times New Roman"/>
          <w:sz w:val="24"/>
          <w:szCs w:val="24"/>
        </w:rPr>
        <w:t>à</w:t>
      </w:r>
      <w:r w:rsidRPr="00D02C8E">
        <w:rPr>
          <w:rFonts w:ascii="Times New Roman" w:hAnsi="Times New Roman" w:cs="Times New Roman"/>
          <w:sz w:val="24"/>
          <w:szCs w:val="24"/>
        </w:rPr>
        <w:t xml:space="preserve"> produção agrícola, pecuária e de bens primários, </w:t>
      </w:r>
      <w:r w:rsidR="0038792A" w:rsidRPr="00D02C8E">
        <w:rPr>
          <w:rFonts w:ascii="Times New Roman" w:hAnsi="Times New Roman" w:cs="Times New Roman"/>
          <w:sz w:val="24"/>
          <w:szCs w:val="24"/>
        </w:rPr>
        <w:t>componentes</w:t>
      </w:r>
      <w:r w:rsidRPr="00D02C8E">
        <w:rPr>
          <w:rFonts w:ascii="Times New Roman" w:hAnsi="Times New Roman" w:cs="Times New Roman"/>
          <w:sz w:val="24"/>
          <w:szCs w:val="24"/>
        </w:rPr>
        <w:t xml:space="preserve"> expostos às flutuações das cotações internacionais. Mas, o que aconteceria se o preço desses produtos entrasse em queda e/ou a demanda chinesa </w:t>
      </w:r>
      <w:r w:rsidRPr="00D02C8E">
        <w:rPr>
          <w:rFonts w:ascii="Times New Roman" w:hAnsi="Times New Roman" w:cs="Times New Roman"/>
          <w:sz w:val="24"/>
          <w:szCs w:val="24"/>
        </w:rPr>
        <w:lastRenderedPageBreak/>
        <w:t xml:space="preserve">diminuísse? Esse quadro foi um vetor da crise econômica brasileira atual, da qual o Brasil luta para se recuperar. </w:t>
      </w:r>
    </w:p>
    <w:p w14:paraId="371506C6" w14:textId="77777777" w:rsidR="0029486D" w:rsidRPr="00D02C8E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C8E">
        <w:rPr>
          <w:rFonts w:ascii="Times New Roman" w:hAnsi="Times New Roman" w:cs="Times New Roman"/>
          <w:sz w:val="24"/>
          <w:szCs w:val="24"/>
        </w:rPr>
        <w:t xml:space="preserve">Os empréstimos feitos pela China aos Estados do Sul também são inqueridos. Perpetrados de maneira deliberada e “com poucos questionamentos”, alguns Estados beneficiados acabam contraindo dívidas que não poderão ser honradas, de forma que estruturas estatais (como certos portos construídos </w:t>
      </w:r>
      <w:r w:rsidR="0069470C" w:rsidRPr="00D02C8E">
        <w:rPr>
          <w:rFonts w:ascii="Times New Roman" w:hAnsi="Times New Roman" w:cs="Times New Roman"/>
          <w:sz w:val="24"/>
          <w:szCs w:val="24"/>
        </w:rPr>
        <w:t>pelo</w:t>
      </w:r>
      <w:r w:rsidRPr="00D02C8E">
        <w:rPr>
          <w:rFonts w:ascii="Times New Roman" w:hAnsi="Times New Roman" w:cs="Times New Roman"/>
          <w:sz w:val="24"/>
          <w:szCs w:val="24"/>
        </w:rPr>
        <w:t xml:space="preserve"> projeto da Nova Rota da Seda, por exemplo), passam a ser controlados pela China. A China respeita a soberania dos Estados, ma</w:t>
      </w:r>
      <w:r w:rsidR="008119A9" w:rsidRPr="00D02C8E">
        <w:rPr>
          <w:rFonts w:ascii="Times New Roman" w:hAnsi="Times New Roman" w:cs="Times New Roman"/>
          <w:sz w:val="24"/>
          <w:szCs w:val="24"/>
        </w:rPr>
        <w:t>s essa “concessão” não seria um</w:t>
      </w:r>
      <w:r w:rsidRPr="00D02C8E">
        <w:rPr>
          <w:rFonts w:ascii="Times New Roman" w:hAnsi="Times New Roman" w:cs="Times New Roman"/>
          <w:sz w:val="24"/>
          <w:szCs w:val="24"/>
        </w:rPr>
        <w:t xml:space="preserve"> </w:t>
      </w:r>
      <w:r w:rsidR="008119A9" w:rsidRPr="00D02C8E">
        <w:rPr>
          <w:rFonts w:ascii="Times New Roman" w:hAnsi="Times New Roman" w:cs="Times New Roman"/>
          <w:sz w:val="24"/>
          <w:szCs w:val="24"/>
        </w:rPr>
        <w:t>modo</w:t>
      </w:r>
      <w:r w:rsidRPr="00D02C8E">
        <w:rPr>
          <w:rFonts w:ascii="Times New Roman" w:hAnsi="Times New Roman" w:cs="Times New Roman"/>
          <w:sz w:val="24"/>
          <w:szCs w:val="24"/>
        </w:rPr>
        <w:t xml:space="preserve"> de intervenção?</w:t>
      </w:r>
    </w:p>
    <w:p w14:paraId="3CB1AC93" w14:textId="77777777" w:rsidR="0029486D" w:rsidRPr="00924EA0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A0">
        <w:rPr>
          <w:rFonts w:ascii="Times New Roman" w:hAnsi="Times New Roman" w:cs="Times New Roman"/>
          <w:sz w:val="24"/>
          <w:szCs w:val="24"/>
        </w:rPr>
        <w:t xml:space="preserve">Como </w:t>
      </w:r>
      <w:proofErr w:type="spellStart"/>
      <w:r w:rsidRPr="00924EA0">
        <w:rPr>
          <w:rFonts w:ascii="Times New Roman" w:hAnsi="Times New Roman" w:cs="Times New Roman"/>
          <w:sz w:val="24"/>
          <w:szCs w:val="24"/>
        </w:rPr>
        <w:t>Hung</w:t>
      </w:r>
      <w:proofErr w:type="spellEnd"/>
      <w:r w:rsidRPr="00924EA0">
        <w:rPr>
          <w:rFonts w:ascii="Times New Roman" w:hAnsi="Times New Roman" w:cs="Times New Roman"/>
          <w:sz w:val="24"/>
          <w:szCs w:val="24"/>
        </w:rPr>
        <w:t xml:space="preserve"> (2018, p. 19) descreve, o domínio chinês é posto à prova pela repercussão causada, e umas das soluções encontradas para amenizar essa situação foi “[...] a construção de instituições multilaterais para mediar a expansão da economia chinesa em outros países em desenvolvimento ao lado dos empréstimos bilaterais e ajuda ao desenvolvimento que vinham prevalecendo até então”. A criação do AIIB e do NBD manifesta essa tentativa.</w:t>
      </w:r>
    </w:p>
    <w:p w14:paraId="07366AA8" w14:textId="1BB2BACE" w:rsidR="0029486D" w:rsidRPr="00924EA0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A0">
        <w:rPr>
          <w:rFonts w:ascii="Times New Roman" w:hAnsi="Times New Roman" w:cs="Times New Roman"/>
          <w:sz w:val="24"/>
          <w:szCs w:val="24"/>
        </w:rPr>
        <w:t xml:space="preserve">As articulações fomentadoras da cooperação Sul-Sul </w:t>
      </w:r>
      <w:r w:rsidR="0038792A" w:rsidRPr="00924EA0">
        <w:rPr>
          <w:rFonts w:ascii="Times New Roman" w:hAnsi="Times New Roman" w:cs="Times New Roman"/>
          <w:sz w:val="24"/>
          <w:szCs w:val="24"/>
        </w:rPr>
        <w:t>partem</w:t>
      </w:r>
      <w:r w:rsidRPr="00924EA0">
        <w:rPr>
          <w:rFonts w:ascii="Times New Roman" w:hAnsi="Times New Roman" w:cs="Times New Roman"/>
          <w:sz w:val="24"/>
          <w:szCs w:val="24"/>
        </w:rPr>
        <w:t xml:space="preserve"> de um mote comum, identificado nas referências analisadas pela investigação: a insatisfação com os rumos do sistema internacional, ao não </w:t>
      </w:r>
      <w:r w:rsidR="00210458" w:rsidRPr="00924EA0">
        <w:rPr>
          <w:rFonts w:ascii="Times New Roman" w:hAnsi="Times New Roman" w:cs="Times New Roman"/>
          <w:sz w:val="24"/>
          <w:szCs w:val="24"/>
        </w:rPr>
        <w:t>sopesar</w:t>
      </w:r>
      <w:r w:rsidRPr="00924EA0">
        <w:rPr>
          <w:rFonts w:ascii="Times New Roman" w:hAnsi="Times New Roman" w:cs="Times New Roman"/>
          <w:sz w:val="24"/>
          <w:szCs w:val="24"/>
        </w:rPr>
        <w:t xml:space="preserve"> as necessidades da faixa considerável de países contida no estrato apontado como “em desenvolvimento”. </w:t>
      </w:r>
    </w:p>
    <w:p w14:paraId="4DA66E0C" w14:textId="6ACBCA08" w:rsidR="0029486D" w:rsidRPr="00924EA0" w:rsidRDefault="0029486D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A0">
        <w:rPr>
          <w:rFonts w:ascii="Times New Roman" w:hAnsi="Times New Roman" w:cs="Times New Roman"/>
          <w:sz w:val="24"/>
          <w:szCs w:val="24"/>
        </w:rPr>
        <w:t xml:space="preserve">Tais necessidades são de tamanhas proporções que a agenda desses países se torna ampla e variada, e a China mostra-se aberta ao diálogo para </w:t>
      </w:r>
      <w:r w:rsidR="0069470C" w:rsidRPr="00924EA0">
        <w:rPr>
          <w:rFonts w:ascii="Times New Roman" w:hAnsi="Times New Roman" w:cs="Times New Roman"/>
          <w:sz w:val="24"/>
          <w:szCs w:val="24"/>
        </w:rPr>
        <w:t>preencher</w:t>
      </w:r>
      <w:r w:rsidRPr="00924EA0">
        <w:rPr>
          <w:rFonts w:ascii="Times New Roman" w:hAnsi="Times New Roman" w:cs="Times New Roman"/>
          <w:sz w:val="24"/>
          <w:szCs w:val="24"/>
        </w:rPr>
        <w:t xml:space="preserve"> essas lacunas. F</w:t>
      </w:r>
      <w:r w:rsidR="008119A9" w:rsidRPr="00924EA0">
        <w:rPr>
          <w:rFonts w:ascii="Times New Roman" w:hAnsi="Times New Roman" w:cs="Times New Roman"/>
          <w:sz w:val="24"/>
          <w:szCs w:val="24"/>
        </w:rPr>
        <w:t xml:space="preserve">iori (2019), ponderando sobre o ordenamento </w:t>
      </w:r>
      <w:r w:rsidRPr="00924EA0">
        <w:rPr>
          <w:rFonts w:ascii="Times New Roman" w:hAnsi="Times New Roman" w:cs="Times New Roman"/>
          <w:sz w:val="24"/>
          <w:szCs w:val="24"/>
        </w:rPr>
        <w:t xml:space="preserve">do BRICS, faz uma colocação necessária a respeito desta abordagem: a construção de uma agenda comum deve partir do reconhecimento das diferenças existentes entre as inserções e os interesses dos Estados dentro do sistema mundial. </w:t>
      </w:r>
    </w:p>
    <w:p w14:paraId="04D892FC" w14:textId="5AE9640C" w:rsidR="0029486D" w:rsidRPr="00924EA0" w:rsidRDefault="0038792A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A0">
        <w:rPr>
          <w:rFonts w:ascii="Times New Roman" w:hAnsi="Times New Roman" w:cs="Times New Roman"/>
          <w:sz w:val="24"/>
          <w:szCs w:val="24"/>
        </w:rPr>
        <w:t>Portanto, a</w:t>
      </w:r>
      <w:r w:rsidR="0029486D" w:rsidRPr="00924EA0">
        <w:rPr>
          <w:rFonts w:ascii="Times New Roman" w:hAnsi="Times New Roman" w:cs="Times New Roman"/>
          <w:sz w:val="24"/>
          <w:szCs w:val="24"/>
        </w:rPr>
        <w:t xml:space="preserve"> agenda dos países do Sul, que inclui sobremaneira os BRICS, apresenta pontos convergentes (F</w:t>
      </w:r>
      <w:r w:rsidR="0036769D">
        <w:rPr>
          <w:rFonts w:ascii="Times New Roman" w:hAnsi="Times New Roman" w:cs="Times New Roman"/>
          <w:sz w:val="24"/>
          <w:szCs w:val="24"/>
        </w:rPr>
        <w:t>IORI</w:t>
      </w:r>
      <w:r w:rsidR="0029486D" w:rsidRPr="00924EA0">
        <w:rPr>
          <w:rFonts w:ascii="Times New Roman" w:hAnsi="Times New Roman" w:cs="Times New Roman"/>
          <w:sz w:val="24"/>
          <w:szCs w:val="24"/>
        </w:rPr>
        <w:t xml:space="preserve">, 2019): multiplicação dos empregos e da renda das populações; expansão de investimentos públicos e privados; criação de políticas que evitem a polarização das riquezas; combate à fome, à pobreza pela garantia </w:t>
      </w:r>
      <w:r w:rsidR="0069470C" w:rsidRPr="00924EA0">
        <w:rPr>
          <w:rFonts w:ascii="Times New Roman" w:hAnsi="Times New Roman" w:cs="Times New Roman"/>
          <w:sz w:val="24"/>
          <w:szCs w:val="24"/>
        </w:rPr>
        <w:t>da</w:t>
      </w:r>
      <w:r w:rsidR="0029486D" w:rsidRPr="00924EA0">
        <w:rPr>
          <w:rFonts w:ascii="Times New Roman" w:hAnsi="Times New Roman" w:cs="Times New Roman"/>
          <w:sz w:val="24"/>
          <w:szCs w:val="24"/>
        </w:rPr>
        <w:t xml:space="preserve"> segurança alimentar, saúde, emprego, educação, aos diretos humanos e à proteção do meio ambiente; cooperação intergovernamental, no campo científico e tecnológico; melhoria de infraestrutura, entre outros. E, por respeitar essas diferenças, a China tornou-se a grande protagonista e parceira desta nova fase do “jogo”.</w:t>
      </w:r>
    </w:p>
    <w:p w14:paraId="038B921C" w14:textId="3F1E0C72" w:rsidR="0029486D" w:rsidRPr="00D02C8E" w:rsidRDefault="00D02C8E" w:rsidP="002948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51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 parceria sino-sul implica no possível nascimento de uma nova agenda na economia global, </w:t>
      </w:r>
      <w:r w:rsidR="00CD1511" w:rsidRPr="00CD1511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</w:t>
      </w:r>
      <w:r w:rsidRPr="00CD1511">
        <w:rPr>
          <w:rFonts w:ascii="Times New Roman" w:hAnsi="Times New Roman" w:cs="Times New Roman"/>
          <w:color w:val="000000"/>
          <w:sz w:val="24"/>
          <w:szCs w:val="24"/>
        </w:rPr>
        <w:t>a ascensão chinesa perante as instituições internacionais se mostra como vetor de deslocamento do poder hegemônico mundial, sobretudo quando considerado o alinhamento político dos países integrantes do BRICS (incluindo China e Rússia) e da América Latina dentro da ONU, somado à constituição de instituições multilaterais</w:t>
      </w:r>
      <w:r w:rsidR="00CD15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D15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511">
        <w:rPr>
          <w:rFonts w:ascii="Times New Roman" w:hAnsi="Times New Roman" w:cs="Times New Roman"/>
          <w:color w:val="000000"/>
          <w:sz w:val="24"/>
          <w:szCs w:val="24"/>
        </w:rPr>
        <w:t>que atuam como mediadoras</w:t>
      </w:r>
      <w:r w:rsidRPr="00CD1511">
        <w:rPr>
          <w:rFonts w:ascii="Times New Roman" w:hAnsi="Times New Roman" w:cs="Times New Roman"/>
          <w:color w:val="000000"/>
          <w:sz w:val="24"/>
          <w:szCs w:val="24"/>
        </w:rPr>
        <w:t xml:space="preserve"> da expansão econômica chinesa em outros Estados, a exemplo do Banco Asiático de Investimentos em Infraestrutura (em inglês, AIIB). Tal agenda começa a despontar e a causar otimismos e temores, fruto da própria dualidade política inerente à uma sociedade em constante transformação. </w:t>
      </w:r>
      <w:r w:rsidRPr="00CD1511">
        <w:rPr>
          <w:rFonts w:ascii="Times New Roman" w:hAnsi="Times New Roman" w:cs="Times New Roman"/>
          <w:sz w:val="24"/>
          <w:szCs w:val="24"/>
        </w:rPr>
        <w:t>O</w:t>
      </w:r>
      <w:r w:rsidR="0029486D" w:rsidRPr="00CD1511">
        <w:rPr>
          <w:rFonts w:ascii="Times New Roman" w:hAnsi="Times New Roman" w:cs="Times New Roman"/>
          <w:sz w:val="24"/>
          <w:szCs w:val="24"/>
        </w:rPr>
        <w:t xml:space="preserve"> mundo testemunha </w:t>
      </w:r>
      <w:r w:rsidR="0069470C" w:rsidRPr="00CD1511">
        <w:rPr>
          <w:rFonts w:ascii="Times New Roman" w:hAnsi="Times New Roman" w:cs="Times New Roman"/>
          <w:sz w:val="24"/>
          <w:szCs w:val="24"/>
        </w:rPr>
        <w:t>o dragão chinês acordar</w:t>
      </w:r>
      <w:r w:rsidR="0029486D" w:rsidRPr="00CD1511">
        <w:rPr>
          <w:rFonts w:ascii="Times New Roman" w:hAnsi="Times New Roman" w:cs="Times New Roman"/>
          <w:sz w:val="24"/>
          <w:szCs w:val="24"/>
        </w:rPr>
        <w:t xml:space="preserve"> e se agiganta</w:t>
      </w:r>
      <w:r w:rsidR="0069470C" w:rsidRPr="00CD1511">
        <w:rPr>
          <w:rFonts w:ascii="Times New Roman" w:hAnsi="Times New Roman" w:cs="Times New Roman"/>
          <w:sz w:val="24"/>
          <w:szCs w:val="24"/>
        </w:rPr>
        <w:t>r</w:t>
      </w:r>
      <w:r w:rsidR="0029486D" w:rsidRPr="00CD1511">
        <w:rPr>
          <w:rFonts w:ascii="Times New Roman" w:hAnsi="Times New Roman" w:cs="Times New Roman"/>
          <w:sz w:val="24"/>
          <w:szCs w:val="24"/>
        </w:rPr>
        <w:t xml:space="preserve"> de maneira vertiginosa</w:t>
      </w:r>
      <w:r w:rsidRPr="00CD1511">
        <w:rPr>
          <w:rFonts w:ascii="Times New Roman" w:hAnsi="Times New Roman" w:cs="Times New Roman"/>
          <w:sz w:val="24"/>
          <w:szCs w:val="24"/>
        </w:rPr>
        <w:t>.</w:t>
      </w:r>
    </w:p>
    <w:p w14:paraId="32B527FC" w14:textId="77777777" w:rsidR="0038792A" w:rsidRPr="00D02C8E" w:rsidRDefault="0038792A" w:rsidP="0003096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CE97A8" w14:textId="77777777" w:rsidR="00030965" w:rsidRPr="00A26D50" w:rsidRDefault="00030965" w:rsidP="00030965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6D50">
        <w:rPr>
          <w:rFonts w:ascii="Times New Roman" w:hAnsi="Times New Roman" w:cs="Times New Roman"/>
          <w:b/>
          <w:color w:val="000000"/>
          <w:sz w:val="24"/>
          <w:szCs w:val="24"/>
        </w:rPr>
        <w:t>CONSIDERAÇÕES FINAIS</w:t>
      </w:r>
    </w:p>
    <w:p w14:paraId="749CDEF2" w14:textId="77777777" w:rsidR="00030965" w:rsidRPr="0057586A" w:rsidRDefault="00030965" w:rsidP="0003096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4121DEBA" w14:textId="63E72C0C" w:rsidR="0029486D" w:rsidRPr="00A26D50" w:rsidRDefault="00D02C8E" w:rsidP="00EE33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D5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30965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China representa no sistema internacional um Estado </w:t>
      </w:r>
      <w:r w:rsidR="00727DD8" w:rsidRPr="00A26D50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030965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86A" w:rsidRPr="00A26D50">
        <w:rPr>
          <w:rFonts w:ascii="Times New Roman" w:hAnsi="Times New Roman" w:cs="Times New Roman"/>
          <w:color w:val="000000"/>
          <w:sz w:val="24"/>
          <w:szCs w:val="24"/>
        </w:rPr>
        <w:t>amplo</w:t>
      </w:r>
      <w:r w:rsidR="00030965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poder decisório, </w:t>
      </w:r>
      <w:r w:rsidR="00144048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o que </w:t>
      </w:r>
      <w:r w:rsidR="00727DD8" w:rsidRPr="00A26D50">
        <w:rPr>
          <w:rFonts w:ascii="Times New Roman" w:hAnsi="Times New Roman" w:cs="Times New Roman"/>
          <w:color w:val="000000"/>
          <w:sz w:val="24"/>
          <w:szCs w:val="24"/>
        </w:rPr>
        <w:t>se costuma chamar de “potência”</w:t>
      </w:r>
      <w:r w:rsidR="00144048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Desconsiderando o período de humilhações, a China sempre foi 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o grande Império d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o continente asiático, 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influente em</w:t>
      </w:r>
      <w:r w:rsidR="00727DD8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seu entorno.</w:t>
      </w:r>
      <w:r w:rsidR="00310D72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Toda a diplomacia e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0D72" w:rsidRPr="00A26D50">
        <w:rPr>
          <w:rFonts w:ascii="Times New Roman" w:hAnsi="Times New Roman" w:cs="Times New Roman"/>
          <w:color w:val="000000"/>
          <w:sz w:val="24"/>
          <w:szCs w:val="24"/>
        </w:rPr>
        <w:t>a desenvoltura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7DD8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="00310D72" w:rsidRPr="00A26D50">
        <w:rPr>
          <w:rFonts w:ascii="Times New Roman" w:hAnsi="Times New Roman" w:cs="Times New Roman"/>
          <w:color w:val="000000"/>
          <w:sz w:val="24"/>
          <w:szCs w:val="24"/>
        </w:rPr>
        <w:t>negociar</w:t>
      </w:r>
      <w:r w:rsidR="00727DD8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que tornam 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>a China hoje um Estado P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otência 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acumula 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>técnicas milenares de se fazer política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>, cuja filosofia difere do Ocidente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B6A664D" w14:textId="37751198" w:rsidR="00B3112C" w:rsidRPr="00A26D50" w:rsidRDefault="0069470C" w:rsidP="00EE33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D50">
        <w:rPr>
          <w:rFonts w:ascii="Times New Roman" w:hAnsi="Times New Roman" w:cs="Times New Roman"/>
          <w:color w:val="000000"/>
          <w:sz w:val="24"/>
          <w:szCs w:val="24"/>
        </w:rPr>
        <w:t>O a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rato 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>de conhecimento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provido </w:t>
      </w:r>
      <w:r w:rsidR="00D02C8E" w:rsidRPr="00A26D50">
        <w:rPr>
          <w:rFonts w:ascii="Times New Roman" w:hAnsi="Times New Roman" w:cs="Times New Roman"/>
          <w:color w:val="000000"/>
          <w:sz w:val="24"/>
          <w:szCs w:val="24"/>
        </w:rPr>
        <w:t>nestes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longos 4 mil resul</w:t>
      </w:r>
      <w:r w:rsidR="00D02C8E" w:rsidRPr="00A26D50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>mudanças capaz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auxiliar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na percepção e projeção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das </w:t>
      </w:r>
      <w:r w:rsidR="003370AA" w:rsidRPr="00A26D50">
        <w:rPr>
          <w:rFonts w:ascii="Times New Roman" w:hAnsi="Times New Roman" w:cs="Times New Roman"/>
          <w:color w:val="000000"/>
          <w:sz w:val="24"/>
          <w:szCs w:val="24"/>
        </w:rPr>
        <w:t>políticas chinesa</w:t>
      </w:r>
      <w:r w:rsidR="00EE33F2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s dentro do sistema internacional. 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57586A" w:rsidRPr="00A26D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cender como potência 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>em paralelo à queda de outro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gigante, os EUA, traz responsabilidades (e desafios) a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o Estado que almeja 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o título de superpotência. </w:t>
      </w:r>
    </w:p>
    <w:p w14:paraId="4BE384EB" w14:textId="3691B36F" w:rsidR="00EE33F2" w:rsidRPr="00A26D50" w:rsidRDefault="00AE6434" w:rsidP="00EE33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D50">
        <w:rPr>
          <w:rFonts w:ascii="Times New Roman" w:hAnsi="Times New Roman" w:cs="Times New Roman"/>
          <w:color w:val="000000"/>
          <w:sz w:val="24"/>
          <w:szCs w:val="24"/>
        </w:rPr>
        <w:t>As raí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política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e filosófica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da China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abalizadas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em princípios harmoniosos, de respeito e ganho mútuos, fazem 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dela a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opção mais plausível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até 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>o momento)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de apoio aos países que so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freram 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(e sofrem) 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>com a intervenção estadunidense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Doravante, existem indagações a serem analisadas 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>sobre como será e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sta relação de auxílio “mútuo”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, principalmente quanto 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ao aspecto da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governança global chinesa.</w:t>
      </w:r>
    </w:p>
    <w:p w14:paraId="2D1E4D64" w14:textId="14013CF6" w:rsidR="00D02C8E" w:rsidRPr="00A26D50" w:rsidRDefault="00623F4A" w:rsidP="00D02C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D50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resposta ao objetivo proposto, 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>de investigar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arrolamento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da China com os países do Sul 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>Global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586A" w:rsidRPr="00A26D50">
        <w:rPr>
          <w:rFonts w:ascii="Times New Roman" w:hAnsi="Times New Roman" w:cs="Times New Roman"/>
          <w:color w:val="000000"/>
          <w:sz w:val="24"/>
          <w:szCs w:val="24"/>
        </w:rPr>
        <w:t>enquanto</w:t>
      </w:r>
      <w:r w:rsidR="00B3112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mudança de polo de poder, pode-se afirmar que </w:t>
      </w:r>
      <w:r w:rsidR="00D02C8E" w:rsidRPr="00A26D50">
        <w:rPr>
          <w:rFonts w:ascii="Times New Roman" w:hAnsi="Times New Roman" w:cs="Times New Roman"/>
          <w:color w:val="000000"/>
          <w:sz w:val="24"/>
          <w:szCs w:val="24"/>
        </w:rPr>
        <w:t>a China</w:t>
      </w:r>
      <w:r w:rsidR="003D01C0" w:rsidRPr="00A26D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02C8E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01C0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como 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no conceito de</w:t>
      </w:r>
      <w:r w:rsidR="00D02C8E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hegemonia mundial de Giovanni </w:t>
      </w:r>
      <w:proofErr w:type="spellStart"/>
      <w:r w:rsidR="00D02C8E" w:rsidRPr="00A26D50">
        <w:rPr>
          <w:rFonts w:ascii="Times New Roman" w:hAnsi="Times New Roman" w:cs="Times New Roman"/>
          <w:color w:val="000000"/>
          <w:sz w:val="24"/>
          <w:szCs w:val="24"/>
        </w:rPr>
        <w:t>Arrighi</w:t>
      </w:r>
      <w:proofErr w:type="spellEnd"/>
      <w:r w:rsidR="003D01C0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02C8E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detém diplomacia e organização precisas para gerar lucros e evitar conflitos. O fortalecimento do grupo dos BRICS mostra que </w:t>
      </w:r>
      <w:r w:rsidR="00D02C8E" w:rsidRPr="00A26D5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 desenvolvimento de uma ordem mundial distinta mediada por novas instituições é possível. Assim, o papel desempenhado pela China dentro das instituições internacionais exibe uma abertura à defesa dos interesses dos países do Sul, muitos deles negligenciados pela tradicional relação Norte-Sul, o que também afeta as instituições internacionais na concepção de uma nova agenda econômica global. Todavia, não se pode precisar </w:t>
      </w:r>
      <w:r w:rsidR="0057586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a pauta </w:t>
      </w:r>
      <w:r w:rsidR="00D02C8E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política econômica na hipótese 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dessa</w:t>
      </w:r>
      <w:r w:rsidR="00D02C8E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nova agenda fomentada e direcionada pela China.</w:t>
      </w:r>
    </w:p>
    <w:p w14:paraId="28C2F34F" w14:textId="1C17CA0E" w:rsidR="00B3112C" w:rsidRPr="00A26D50" w:rsidRDefault="00B3112C" w:rsidP="00B3112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D5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>ara democ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ratizar o sistema internacional, é fun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>damental que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mesmo Estados com menor poder de barganha e/ou condições financeiras, possam ascender de maneira igual.  A China, ao dar voz a </w:t>
      </w:r>
      <w:r w:rsidR="0069470C" w:rsidRPr="00A26D50">
        <w:rPr>
          <w:rFonts w:ascii="Times New Roman" w:hAnsi="Times New Roman" w:cs="Times New Roman"/>
          <w:color w:val="000000"/>
          <w:sz w:val="24"/>
          <w:szCs w:val="24"/>
        </w:rPr>
        <w:t>estes atores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9470C" w:rsidRPr="00A26D50">
        <w:rPr>
          <w:rFonts w:ascii="Times New Roman" w:hAnsi="Times New Roman" w:cs="Times New Roman"/>
          <w:color w:val="000000"/>
          <w:sz w:val="24"/>
          <w:szCs w:val="24"/>
        </w:rPr>
        <w:t>concebe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novas conexões permeadas pelo 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>Sul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quebra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poder hegemônico que reprime muitos Estado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mudar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pauta das organizações 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as quais 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participa, como OMC e 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017AB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Conselho de Segurança. </w:t>
      </w:r>
    </w:p>
    <w:p w14:paraId="5405709A" w14:textId="5A846BA5" w:rsidR="00B43D88" w:rsidRPr="00A26D50" w:rsidRDefault="007834DE" w:rsidP="00791E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Portanto, 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>a resposta à pergunta “</w:t>
      </w:r>
      <w:r w:rsidR="00B43D88" w:rsidRPr="00A26D50">
        <w:rPr>
          <w:rFonts w:ascii="Times New Roman" w:hAnsi="Times New Roman" w:cs="Times New Roman"/>
          <w:bCs/>
          <w:color w:val="000000"/>
          <w:sz w:val="24"/>
          <w:szCs w:val="24"/>
        </w:rPr>
        <w:t>Seria possível afirmar que a</w:t>
      </w:r>
      <w:r w:rsidR="00B43D88" w:rsidRPr="00A26D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>parceria da China com os países do Sul Global afeta as instituições internacionais, uma vez que eles (considerados em desenvolvimento) podem colocar o Estado Chinês como liderança deste processo?” é uma afirmativa.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China está 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>cunhando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uma nova agenda global, </w:t>
      </w:r>
      <w:r w:rsidR="0057586A" w:rsidRPr="00A26D50">
        <w:rPr>
          <w:rFonts w:ascii="Times New Roman" w:hAnsi="Times New Roman" w:cs="Times New Roman"/>
          <w:color w:val="000000"/>
          <w:sz w:val="24"/>
          <w:szCs w:val="24"/>
        </w:rPr>
        <w:t>baseada na ascensão pacífica, e sem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a interve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>nção na soberania dos Estados (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prática da hegemonia estadunidense</w:t>
      </w:r>
      <w:r w:rsidR="003370A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de Immanuel </w:t>
      </w:r>
      <w:proofErr w:type="spellStart"/>
      <w:r w:rsidR="003370AA" w:rsidRPr="00A26D50">
        <w:rPr>
          <w:rFonts w:ascii="Times New Roman" w:hAnsi="Times New Roman" w:cs="Times New Roman"/>
          <w:color w:val="000000"/>
          <w:sz w:val="24"/>
          <w:szCs w:val="24"/>
        </w:rPr>
        <w:t>Wallerstein</w:t>
      </w:r>
      <w:proofErr w:type="spellEnd"/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BDB7B5" w14:textId="2162F360" w:rsidR="008F6E6C" w:rsidRPr="00A26D50" w:rsidRDefault="00B43D88" w:rsidP="00791E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D50">
        <w:rPr>
          <w:rFonts w:ascii="Times New Roman" w:hAnsi="Times New Roman" w:cs="Times New Roman"/>
          <w:color w:val="000000"/>
          <w:sz w:val="24"/>
          <w:szCs w:val="24"/>
        </w:rPr>
        <w:t>Tais mudanças convergem na proposição de um</w:t>
      </w:r>
      <w:r w:rsidR="007834DE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sistema internacional mais </w:t>
      </w:r>
      <w:r w:rsidR="00AE6434" w:rsidRPr="00A26D50">
        <w:rPr>
          <w:rFonts w:ascii="Times New Roman" w:hAnsi="Times New Roman" w:cs="Times New Roman"/>
          <w:color w:val="000000"/>
          <w:sz w:val="24"/>
          <w:szCs w:val="24"/>
        </w:rPr>
        <w:t>participativo</w:t>
      </w:r>
      <w:r w:rsidR="007834DE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, que 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possa colocar</w:t>
      </w:r>
      <w:r w:rsidR="007834DE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os Estados “em desenvolvimento” no tabuleiro de xadrez do jogo internacional apresentado por 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Joseph </w:t>
      </w:r>
      <w:proofErr w:type="spellStart"/>
      <w:r w:rsidR="007834DE" w:rsidRPr="00A26D50">
        <w:rPr>
          <w:rFonts w:ascii="Times New Roman" w:hAnsi="Times New Roman" w:cs="Times New Roman"/>
          <w:color w:val="000000"/>
          <w:sz w:val="24"/>
          <w:szCs w:val="24"/>
        </w:rPr>
        <w:t>Nye</w:t>
      </w:r>
      <w:proofErr w:type="spellEnd"/>
      <w:r w:rsidR="002B2B75" w:rsidRPr="00A26D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F6E6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Porém,</w:t>
      </w:r>
      <w:r w:rsidR="002B2B75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F6E6C" w:rsidRPr="00A26D50">
        <w:rPr>
          <w:rFonts w:ascii="Times New Roman" w:hAnsi="Times New Roman" w:cs="Times New Roman"/>
          <w:color w:val="000000"/>
          <w:sz w:val="24"/>
          <w:szCs w:val="24"/>
        </w:rPr>
        <w:t>seria ingênuo ignorar os alertas feitos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pelos atores do próprio sistema e a academia </w:t>
      </w:r>
      <w:r w:rsidR="0069470C" w:rsidRPr="00A26D50">
        <w:rPr>
          <w:rFonts w:ascii="Times New Roman" w:hAnsi="Times New Roman" w:cs="Times New Roman"/>
          <w:color w:val="000000"/>
          <w:sz w:val="24"/>
          <w:szCs w:val="24"/>
        </w:rPr>
        <w:t>sobre a</w:t>
      </w:r>
      <w:r w:rsidR="008F6E6C" w:rsidRPr="00A26D50">
        <w:rPr>
          <w:rFonts w:ascii="Times New Roman" w:hAnsi="Times New Roman" w:cs="Times New Roman"/>
          <w:color w:val="000000"/>
          <w:sz w:val="24"/>
          <w:szCs w:val="24"/>
        </w:rPr>
        <w:t>s resultantes das condutas chinesas no cenário internacional.</w:t>
      </w:r>
    </w:p>
    <w:p w14:paraId="5C3D8CF1" w14:textId="44BDF5EB" w:rsidR="00B43D88" w:rsidRPr="00A26D50" w:rsidRDefault="007834DE" w:rsidP="00791E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Neste xadrez, qual tabuleiro a China compartilhará com os demais países? Haverá espaço no 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>alfobre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da força militar para outras potências emergentes, como África 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do Sul 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e Índia? Ou será apenas um espaço 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>demarcado às superpotências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China e Rússia, acompan</w:t>
      </w:r>
      <w:r w:rsidR="0069470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hadas (e enfrentadas) pela 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potência em declínio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E2DEC" w:rsidRPr="00A26D50">
        <w:rPr>
          <w:rFonts w:ascii="Times New Roman" w:hAnsi="Times New Roman" w:cs="Times New Roman"/>
          <w:color w:val="000000"/>
          <w:sz w:val="24"/>
          <w:szCs w:val="24"/>
        </w:rPr>
        <w:t>EUA</w:t>
      </w:r>
      <w:r w:rsidR="005749FA" w:rsidRPr="00A26D5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6E2DE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Fazer com que o tabuleiro primário continue com poucos jogadores, em uma espécie de bipolari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>dade entre China e EUA não traria</w:t>
      </w:r>
      <w:r w:rsidR="006E2DE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“mais do mesmo”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E2DE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decisões tomadas pela cúpula 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>em atendimento aos interesses desta)</w:t>
      </w:r>
      <w:r w:rsidR="002610AC" w:rsidRPr="00A26D50">
        <w:rPr>
          <w:rFonts w:ascii="Times New Roman" w:hAnsi="Times New Roman" w:cs="Times New Roman"/>
          <w:color w:val="000000"/>
          <w:sz w:val="24"/>
          <w:szCs w:val="24"/>
        </w:rPr>
        <w:t>?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A China irá partilhar</w:t>
      </w:r>
      <w:r w:rsidR="002610A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seu poder como superpotência e 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2610A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utilizará para democratizar o sistema internacional, fortalecendo </w:t>
      </w:r>
      <w:r w:rsidR="0069470C" w:rsidRPr="00A26D50">
        <w:rPr>
          <w:rFonts w:ascii="Times New Roman" w:hAnsi="Times New Roman" w:cs="Times New Roman"/>
          <w:color w:val="000000"/>
          <w:sz w:val="24"/>
          <w:szCs w:val="24"/>
        </w:rPr>
        <w:t>países emergentes</w:t>
      </w:r>
      <w:r w:rsidR="002610AC"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, como seus parceiros do BRICS? </w:t>
      </w:r>
    </w:p>
    <w:p w14:paraId="4054F2DC" w14:textId="24F9647B" w:rsidR="002610AC" w:rsidRPr="00D02C8E" w:rsidRDefault="002610AC" w:rsidP="00791E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6D5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São inúmeras questões </w:t>
      </w:r>
      <w:r w:rsidR="00454253" w:rsidRPr="00A26D50">
        <w:rPr>
          <w:rFonts w:ascii="Times New Roman" w:hAnsi="Times New Roman" w:cs="Times New Roman"/>
          <w:color w:val="000000"/>
          <w:sz w:val="24"/>
          <w:szCs w:val="24"/>
        </w:rPr>
        <w:t>geradas por esta</w:t>
      </w:r>
      <w:r w:rsidRPr="00A26D50">
        <w:rPr>
          <w:rFonts w:ascii="Times New Roman" w:hAnsi="Times New Roman" w:cs="Times New Roman"/>
          <w:color w:val="000000"/>
          <w:sz w:val="24"/>
          <w:szCs w:val="24"/>
        </w:rPr>
        <w:t xml:space="preserve"> nova agenda </w:t>
      </w:r>
      <w:r w:rsidR="00454253" w:rsidRPr="00A26D50">
        <w:rPr>
          <w:rFonts w:ascii="Times New Roman" w:hAnsi="Times New Roman" w:cs="Times New Roman"/>
          <w:color w:val="000000"/>
          <w:sz w:val="24"/>
          <w:szCs w:val="24"/>
        </w:rPr>
        <w:t>chinesa</w:t>
      </w:r>
      <w:r w:rsidR="00B43D88" w:rsidRPr="00A26D50">
        <w:rPr>
          <w:rFonts w:ascii="Times New Roman" w:hAnsi="Times New Roman" w:cs="Times New Roman"/>
          <w:color w:val="000000"/>
          <w:sz w:val="24"/>
          <w:szCs w:val="24"/>
        </w:rPr>
        <w:t>, contudo, existe um aspecto que não pode ser ignorado: a águia estadunidense declina enquanto presencia, no horizonte</w:t>
      </w:r>
      <w:r w:rsidR="008F6E6C" w:rsidRPr="00A26D50">
        <w:rPr>
          <w:rFonts w:ascii="Times New Roman" w:hAnsi="Times New Roman" w:cs="Times New Roman"/>
          <w:color w:val="000000"/>
          <w:sz w:val="24"/>
          <w:szCs w:val="24"/>
        </w:rPr>
        <w:t>, o dragão chinês ascender e mostrar toda a sua força.</w:t>
      </w:r>
      <w:r w:rsidR="00B43D88" w:rsidRPr="00D02C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5F5BEB0" w14:textId="77777777" w:rsidR="007834DE" w:rsidRPr="00D02C8E" w:rsidRDefault="007834DE" w:rsidP="00791E5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5DD4D1" w14:textId="77777777" w:rsidR="004C7D54" w:rsidRDefault="004C7D54" w:rsidP="0009428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</w:pPr>
    </w:p>
    <w:p w14:paraId="3E5C5C79" w14:textId="77777777" w:rsidR="000B0EF1" w:rsidRDefault="000B0EF1" w:rsidP="0009428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</w:pPr>
    </w:p>
    <w:p w14:paraId="7854665F" w14:textId="77777777" w:rsidR="000B0EF1" w:rsidRDefault="000B0EF1" w:rsidP="0009428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</w:pPr>
    </w:p>
    <w:p w14:paraId="0FA11479" w14:textId="5A9B9988" w:rsidR="00094283" w:rsidRPr="004C7D54" w:rsidRDefault="00094283" w:rsidP="00094283">
      <w:pPr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</w:pPr>
      <w:r w:rsidRPr="004C7D54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-US"/>
        </w:rPr>
        <w:t>REFERÊNCIAS</w:t>
      </w:r>
    </w:p>
    <w:p w14:paraId="319B11B7" w14:textId="77777777" w:rsidR="00094283" w:rsidRPr="004C7D54" w:rsidRDefault="00094283" w:rsidP="00094283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en-US"/>
        </w:rPr>
      </w:pPr>
    </w:p>
    <w:p w14:paraId="70672784" w14:textId="545F576E" w:rsidR="00072509" w:rsidRPr="004C7D54" w:rsidRDefault="00072509" w:rsidP="00072509">
      <w:pPr>
        <w:spacing w:after="0" w:line="240" w:lineRule="auto"/>
        <w:ind w:right="102"/>
        <w:contextualSpacing/>
        <w:rPr>
          <w:rFonts w:ascii="Times New Roman" w:hAnsi="Times New Roman" w:cs="Times New Roman"/>
          <w:sz w:val="24"/>
        </w:rPr>
      </w:pPr>
      <w:r w:rsidRPr="004C7D54">
        <w:rPr>
          <w:rFonts w:ascii="Times New Roman" w:hAnsi="Times New Roman" w:cs="Times New Roman"/>
          <w:sz w:val="24"/>
          <w:lang w:val="en-US"/>
        </w:rPr>
        <w:t>A</w:t>
      </w:r>
      <w:r w:rsidR="00666C84" w:rsidRPr="004C7D54">
        <w:rPr>
          <w:rFonts w:ascii="Times New Roman" w:hAnsi="Times New Roman" w:cs="Times New Roman"/>
          <w:sz w:val="24"/>
          <w:lang w:val="en-US"/>
        </w:rPr>
        <w:t>RRIGHI</w:t>
      </w:r>
      <w:r w:rsidRPr="004C7D54">
        <w:rPr>
          <w:rFonts w:ascii="Times New Roman" w:hAnsi="Times New Roman" w:cs="Times New Roman"/>
          <w:sz w:val="24"/>
          <w:lang w:val="en-US"/>
        </w:rPr>
        <w:t xml:space="preserve">, G. </w:t>
      </w:r>
      <w:r w:rsidRPr="004C7D54">
        <w:rPr>
          <w:rFonts w:ascii="Times New Roman" w:hAnsi="Times New Roman" w:cs="Times New Roman"/>
          <w:b/>
          <w:bCs/>
          <w:sz w:val="24"/>
          <w:lang w:val="en-US"/>
        </w:rPr>
        <w:t>Adam Smith In Beijing: Lineages of the Twenty-First Century</w:t>
      </w:r>
      <w:r w:rsidRPr="004C7D54">
        <w:rPr>
          <w:rFonts w:ascii="Times New Roman" w:hAnsi="Times New Roman" w:cs="Times New Roman"/>
          <w:sz w:val="24"/>
          <w:lang w:val="en-US"/>
        </w:rPr>
        <w:t xml:space="preserve">. </w:t>
      </w:r>
      <w:r w:rsidRPr="004C7D54">
        <w:rPr>
          <w:rFonts w:ascii="Times New Roman" w:hAnsi="Times New Roman" w:cs="Times New Roman"/>
          <w:sz w:val="24"/>
        </w:rPr>
        <w:t>London; New York: Verso</w:t>
      </w:r>
      <w:r w:rsidR="00666C84" w:rsidRPr="004C7D54">
        <w:rPr>
          <w:rFonts w:ascii="Times New Roman" w:hAnsi="Times New Roman" w:cs="Times New Roman"/>
          <w:sz w:val="24"/>
        </w:rPr>
        <w:t>, 2007</w:t>
      </w:r>
      <w:r w:rsidRPr="004C7D54">
        <w:rPr>
          <w:rFonts w:ascii="Times New Roman" w:hAnsi="Times New Roman" w:cs="Times New Roman"/>
          <w:sz w:val="24"/>
        </w:rPr>
        <w:t>.</w:t>
      </w:r>
    </w:p>
    <w:p w14:paraId="2B8D8D01" w14:textId="77777777" w:rsidR="00072509" w:rsidRPr="004C7D54" w:rsidRDefault="00072509" w:rsidP="009E4D95">
      <w:pPr>
        <w:spacing w:after="0" w:line="240" w:lineRule="auto"/>
        <w:ind w:right="102"/>
        <w:contextualSpacing/>
        <w:rPr>
          <w:rFonts w:ascii="Times New Roman" w:hAnsi="Times New Roman" w:cs="Times New Roman"/>
          <w:sz w:val="24"/>
        </w:rPr>
      </w:pPr>
    </w:p>
    <w:p w14:paraId="10DEDD4B" w14:textId="7B8F3380" w:rsidR="009E4D95" w:rsidRPr="004C7D54" w:rsidRDefault="0036769D" w:rsidP="0036769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sz w:val="24"/>
          <w:szCs w:val="24"/>
        </w:rPr>
        <w:t xml:space="preserve">BARBIERI JUNIOR, W. </w:t>
      </w:r>
      <w:r w:rsidRPr="004C7D54">
        <w:rPr>
          <w:rFonts w:ascii="Times New Roman" w:hAnsi="Times New Roman" w:cs="Times New Roman"/>
          <w:b/>
          <w:sz w:val="24"/>
          <w:szCs w:val="24"/>
        </w:rPr>
        <w:t>Uma análise do processo de constituição do Estado nacional como eixo de ascensão chinesa no capitalismo internacional</w:t>
      </w:r>
      <w:r w:rsidRPr="004C7D54">
        <w:rPr>
          <w:rFonts w:ascii="Times New Roman" w:hAnsi="Times New Roman" w:cs="Times New Roman"/>
          <w:sz w:val="24"/>
          <w:szCs w:val="24"/>
        </w:rPr>
        <w:t>. 2015. 214 f. Tese (Doutorado) – Universidade de São Paulo, 2015.  Disponível em: &lt;</w:t>
      </w:r>
      <w:r w:rsidRPr="004C7D54">
        <w:rPr>
          <w:rFonts w:ascii="Times New Roman" w:hAnsi="Times New Roman" w:cs="Times New Roman"/>
          <w:sz w:val="24"/>
          <w:szCs w:val="24"/>
          <w:shd w:val="clear" w:color="auto" w:fill="FFFFFF"/>
        </w:rPr>
        <w:t>https://tede2.pucsp.br/handle/handle/3681&gt; Acesso em 16 fev. 2018.</w:t>
      </w:r>
    </w:p>
    <w:p w14:paraId="50DC2DE2" w14:textId="5C87A7C3" w:rsidR="00B4607C" w:rsidRPr="004C7D54" w:rsidRDefault="00B4607C" w:rsidP="004C36F4">
      <w:pPr>
        <w:spacing w:after="0" w:line="240" w:lineRule="auto"/>
        <w:rPr>
          <w:rFonts w:ascii="Times New Roman" w:hAnsi="Times New Roman" w:cs="Times New Roman"/>
          <w:color w:val="000000"/>
          <w:sz w:val="36"/>
          <w:szCs w:val="24"/>
          <w:bdr w:val="none" w:sz="0" w:space="0" w:color="auto" w:frame="1"/>
        </w:rPr>
      </w:pPr>
      <w:r w:rsidRPr="004C7D54">
        <w:rPr>
          <w:rFonts w:ascii="Times New Roman" w:hAnsi="Times New Roman" w:cs="Times New Roman"/>
          <w:color w:val="000000"/>
          <w:sz w:val="24"/>
          <w:szCs w:val="18"/>
        </w:rPr>
        <w:t>B</w:t>
      </w:r>
      <w:r w:rsidR="00666C84" w:rsidRPr="004C7D54">
        <w:rPr>
          <w:rFonts w:ascii="Times New Roman" w:hAnsi="Times New Roman" w:cs="Times New Roman"/>
          <w:color w:val="000000"/>
          <w:sz w:val="24"/>
          <w:szCs w:val="18"/>
        </w:rPr>
        <w:t>ARBOSA</w:t>
      </w:r>
      <w:r w:rsidRPr="004C7D54">
        <w:rPr>
          <w:rFonts w:ascii="Times New Roman" w:hAnsi="Times New Roman" w:cs="Times New Roman"/>
          <w:color w:val="000000"/>
          <w:sz w:val="24"/>
          <w:szCs w:val="18"/>
        </w:rPr>
        <w:t xml:space="preserve">, R. A. Os Estados Unidos pós 11 de setembro de 2001: implicações para a ordem mundial e para o Brasil. </w:t>
      </w:r>
      <w:r w:rsidRPr="004C7D54">
        <w:rPr>
          <w:rFonts w:ascii="Times New Roman" w:hAnsi="Times New Roman" w:cs="Times New Roman"/>
          <w:b/>
          <w:bCs/>
          <w:iCs/>
          <w:color w:val="000000"/>
          <w:sz w:val="24"/>
          <w:szCs w:val="18"/>
        </w:rPr>
        <w:t>Revista Brasileira de Política Internacional</w:t>
      </w:r>
      <w:r w:rsidRPr="004C7D54">
        <w:rPr>
          <w:rFonts w:ascii="Times New Roman" w:hAnsi="Times New Roman" w:cs="Times New Roman"/>
          <w:color w:val="000000"/>
          <w:sz w:val="24"/>
          <w:szCs w:val="18"/>
        </w:rPr>
        <w:t xml:space="preserve">, </w:t>
      </w:r>
      <w:r w:rsidR="00D15EFD" w:rsidRPr="004C7D54">
        <w:rPr>
          <w:rFonts w:ascii="Times New Roman" w:hAnsi="Times New Roman" w:cs="Times New Roman"/>
          <w:color w:val="000000"/>
          <w:sz w:val="24"/>
          <w:szCs w:val="18"/>
        </w:rPr>
        <w:t>v.</w:t>
      </w:r>
      <w:r w:rsidRPr="004C7D54">
        <w:rPr>
          <w:rFonts w:ascii="Times New Roman" w:hAnsi="Times New Roman" w:cs="Times New Roman"/>
          <w:iCs/>
          <w:color w:val="000000"/>
          <w:sz w:val="24"/>
          <w:szCs w:val="18"/>
        </w:rPr>
        <w:t>45</w:t>
      </w:r>
      <w:r w:rsidRPr="004C7D54">
        <w:rPr>
          <w:rFonts w:ascii="Times New Roman" w:hAnsi="Times New Roman" w:cs="Times New Roman"/>
          <w:color w:val="000000"/>
          <w:sz w:val="24"/>
          <w:szCs w:val="18"/>
        </w:rPr>
        <w:t xml:space="preserve">, </w:t>
      </w:r>
      <w:r w:rsidR="00666C84" w:rsidRPr="004C7D54">
        <w:rPr>
          <w:rFonts w:ascii="Times New Roman" w:hAnsi="Times New Roman" w:cs="Times New Roman"/>
          <w:color w:val="000000"/>
          <w:sz w:val="24"/>
          <w:szCs w:val="18"/>
        </w:rPr>
        <w:t>p.</w:t>
      </w:r>
      <w:r w:rsidRPr="004C7D54">
        <w:rPr>
          <w:rFonts w:ascii="Times New Roman" w:hAnsi="Times New Roman" w:cs="Times New Roman"/>
          <w:color w:val="000000"/>
          <w:sz w:val="24"/>
          <w:szCs w:val="18"/>
        </w:rPr>
        <w:t>72-91</w:t>
      </w:r>
      <w:r w:rsidR="00666C84" w:rsidRPr="004C7D54">
        <w:rPr>
          <w:rFonts w:ascii="Times New Roman" w:hAnsi="Times New Roman" w:cs="Times New Roman"/>
          <w:color w:val="000000"/>
          <w:sz w:val="24"/>
          <w:szCs w:val="18"/>
        </w:rPr>
        <w:t>, 2002</w:t>
      </w:r>
      <w:r w:rsidRPr="004C7D54">
        <w:rPr>
          <w:rFonts w:ascii="Times New Roman" w:hAnsi="Times New Roman" w:cs="Times New Roman"/>
          <w:color w:val="000000"/>
          <w:sz w:val="24"/>
          <w:szCs w:val="18"/>
        </w:rPr>
        <w:t xml:space="preserve">. </w:t>
      </w:r>
    </w:p>
    <w:p w14:paraId="29D91450" w14:textId="77777777" w:rsidR="00B4607C" w:rsidRPr="004C7D54" w:rsidRDefault="00B4607C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7ED1968" w14:textId="1D4AD914" w:rsidR="00FB1758" w:rsidRPr="004C7D54" w:rsidRDefault="00B4607C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ATISTA</w:t>
      </w:r>
      <w:r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P.</w:t>
      </w:r>
      <w:r w:rsidR="000517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N.</w:t>
      </w:r>
      <w:r w:rsidR="00170C9D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Jr</w:t>
      </w:r>
      <w:r w:rsidR="000517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Brics - Novo Banco de Desenvolvimento. </w:t>
      </w:r>
      <w:r w:rsidR="00051784" w:rsidRPr="004C7D5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Estudos Avançados</w:t>
      </w:r>
      <w:r w:rsidR="000517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 São Paulo, 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v.</w:t>
      </w:r>
      <w:r w:rsidR="000517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30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n.</w:t>
      </w:r>
      <w:r w:rsidR="000517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88, 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p.</w:t>
      </w:r>
      <w:r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179-184, </w:t>
      </w:r>
      <w:r w:rsidR="00F95B38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dez.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2016.</w:t>
      </w:r>
    </w:p>
    <w:p w14:paraId="2DF4642E" w14:textId="77777777" w:rsidR="004C36F4" w:rsidRPr="004C7D54" w:rsidRDefault="004C36F4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3B3F16F" w14:textId="02AAFD7A" w:rsidR="00FB1758" w:rsidRPr="004C7D54" w:rsidRDefault="00B4607C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B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RASIL</w:t>
      </w:r>
      <w:r w:rsidR="00FB1758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. </w:t>
      </w:r>
      <w:r w:rsidR="004C36F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Ministério das Relações Exteriores. </w:t>
      </w:r>
      <w:r w:rsidR="004C36F4" w:rsidRPr="004C7D5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BRICS – Brasil, Rússia, Índia, China e África do Sul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2019</w:t>
      </w:r>
      <w:r w:rsidR="004C36F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Disponível em:</w:t>
      </w:r>
      <w:r w:rsidR="004C36F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&lt;http://www.itamaraty.gov.br/pt-BR/politica-externa/mecanismos-inter-regionais/3672-brics&gt; Acesso em: 30 de jan.2019</w:t>
      </w:r>
    </w:p>
    <w:p w14:paraId="7941F60E" w14:textId="77777777" w:rsidR="004C36F4" w:rsidRPr="004C7D54" w:rsidRDefault="004C36F4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728962E8" w14:textId="6DC3AFE0" w:rsidR="009E4D95" w:rsidRPr="004C7D54" w:rsidRDefault="009E4D95" w:rsidP="009E4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66C84" w:rsidRPr="004C7D54">
        <w:rPr>
          <w:rFonts w:ascii="Times New Roman" w:hAnsi="Times New Roman" w:cs="Times New Roman"/>
          <w:sz w:val="24"/>
          <w:szCs w:val="24"/>
          <w:lang w:val="en-US"/>
        </w:rPr>
        <w:t>ABESTAN</w:t>
      </w:r>
      <w:r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, J. P. China’s new diplomacy: old wine in a new bottle? </w:t>
      </w:r>
      <w:r w:rsidRPr="004C7D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En: </w:t>
      </w:r>
      <w:r w:rsidR="005525E8" w:rsidRPr="004C7D54">
        <w:rPr>
          <w:rFonts w:ascii="Times New Roman" w:eastAsia="Times New Roman" w:hAnsi="Times New Roman" w:cs="Times New Roman"/>
          <w:sz w:val="24"/>
          <w:szCs w:val="24"/>
          <w:lang w:val="en-US"/>
        </w:rPr>
        <w:t>Breslin, S.</w:t>
      </w:r>
      <w:r w:rsidRPr="004C7D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(ed.). </w:t>
      </w:r>
      <w:r w:rsidRPr="004C7D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Handbook of China’s International Relations</w:t>
      </w:r>
      <w:r w:rsidR="00666C84" w:rsidRPr="004C7D5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4C7D54">
        <w:rPr>
          <w:rFonts w:ascii="Times New Roman" w:eastAsia="Times New Roman" w:hAnsi="Times New Roman" w:cs="Times New Roman"/>
          <w:sz w:val="24"/>
          <w:szCs w:val="24"/>
          <w:lang w:val="en-US"/>
        </w:rPr>
        <w:t>p.1-10.</w:t>
      </w:r>
      <w:r w:rsidRPr="004C7D5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C7D54">
        <w:rPr>
          <w:rFonts w:ascii="Times New Roman" w:eastAsia="Times New Roman" w:hAnsi="Times New Roman" w:cs="Times New Roman"/>
          <w:sz w:val="24"/>
          <w:szCs w:val="24"/>
        </w:rPr>
        <w:t xml:space="preserve">London: </w:t>
      </w:r>
      <w:proofErr w:type="spellStart"/>
      <w:r w:rsidRPr="004C7D54">
        <w:rPr>
          <w:rFonts w:ascii="Times New Roman" w:eastAsia="Times New Roman" w:hAnsi="Times New Roman" w:cs="Times New Roman"/>
          <w:sz w:val="24"/>
          <w:szCs w:val="24"/>
        </w:rPr>
        <w:t>Routledge</w:t>
      </w:r>
      <w:proofErr w:type="spellEnd"/>
      <w:r w:rsidR="00666C84" w:rsidRPr="004C7D54">
        <w:rPr>
          <w:rFonts w:ascii="Times New Roman" w:eastAsia="Times New Roman" w:hAnsi="Times New Roman" w:cs="Times New Roman"/>
          <w:sz w:val="24"/>
          <w:szCs w:val="24"/>
        </w:rPr>
        <w:t>, 2010.</w:t>
      </w:r>
    </w:p>
    <w:p w14:paraId="1BA446CF" w14:textId="77777777" w:rsidR="009E4D95" w:rsidRPr="004C7D54" w:rsidRDefault="009E4D95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343B8D2D" w14:textId="45862EB1" w:rsidR="00D15EFD" w:rsidRPr="004C7D54" w:rsidRDefault="00B4607C" w:rsidP="00D15E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54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</w:rPr>
        <w:t>ARRIÇO</w:t>
      </w:r>
      <w:r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, A. Grande Estratégia e o </w:t>
      </w:r>
      <w:bookmarkStart w:id="4" w:name="_Hlk21597845"/>
      <w:r w:rsidRPr="004C7D54">
        <w:rPr>
          <w:rFonts w:ascii="Times New Roman" w:hAnsi="Times New Roman" w:cs="Times New Roman"/>
          <w:color w:val="000000"/>
          <w:sz w:val="24"/>
          <w:szCs w:val="24"/>
        </w:rPr>
        <w:t>«sonho da China» de Xi Jinping</w:t>
      </w:r>
      <w:bookmarkEnd w:id="4"/>
      <w:r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4C7D5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Relações Internacionais (R:I)</w:t>
      </w:r>
      <w:r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</w:rPr>
        <w:t>n.</w:t>
      </w:r>
      <w:r w:rsidRPr="004C7D54">
        <w:rPr>
          <w:rFonts w:ascii="Times New Roman" w:hAnsi="Times New Roman" w:cs="Times New Roman"/>
          <w:color w:val="000000"/>
          <w:sz w:val="24"/>
          <w:szCs w:val="24"/>
        </w:rPr>
        <w:t>38,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 p.</w:t>
      </w:r>
      <w:r w:rsidRPr="004C7D54">
        <w:rPr>
          <w:rFonts w:ascii="Times New Roman" w:hAnsi="Times New Roman" w:cs="Times New Roman"/>
          <w:color w:val="000000"/>
          <w:sz w:val="24"/>
          <w:szCs w:val="24"/>
        </w:rPr>
        <w:t>23-33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</w:rPr>
        <w:t>, jun.2013</w:t>
      </w:r>
      <w:r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66C84" w:rsidRPr="004C7D54">
        <w:rPr>
          <w:rFonts w:ascii="Times New Roman" w:hAnsi="Times New Roman" w:cs="Times New Roman"/>
          <w:color w:val="000000"/>
          <w:sz w:val="24"/>
          <w:szCs w:val="24"/>
        </w:rPr>
        <w:t>Disponível em: &lt;</w:t>
      </w:r>
      <w:r w:rsidR="00D15EFD" w:rsidRPr="004C7D54">
        <w:rPr>
          <w:rFonts w:ascii="Times New Roman" w:hAnsi="Times New Roman" w:cs="Times New Roman"/>
          <w:color w:val="000000"/>
          <w:sz w:val="24"/>
          <w:szCs w:val="24"/>
        </w:rPr>
        <w:t>http://www.scielo.mec.pt/scielo.php?script=sci_arttext&amp;pid=S1645-91992013000200003&amp;lng=pt&amp;tlng=pt.&gt; Acesso em: 08 jul.2019.</w:t>
      </w:r>
    </w:p>
    <w:p w14:paraId="2F4072A8" w14:textId="77777777" w:rsidR="00B4607C" w:rsidRPr="004C7D54" w:rsidRDefault="00B4607C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7B5DD6" w14:textId="50149FC3" w:rsidR="009E4D95" w:rsidRPr="004C7D54" w:rsidRDefault="009E4D95" w:rsidP="009E4D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7D54">
        <w:rPr>
          <w:rFonts w:ascii="Times New Roman" w:hAnsi="Times New Roman" w:cs="Times New Roman"/>
          <w:sz w:val="24"/>
          <w:szCs w:val="24"/>
        </w:rPr>
        <w:t>C</w:t>
      </w:r>
      <w:r w:rsidR="00D15EFD" w:rsidRPr="004C7D54">
        <w:rPr>
          <w:rFonts w:ascii="Times New Roman" w:hAnsi="Times New Roman" w:cs="Times New Roman"/>
          <w:sz w:val="24"/>
          <w:szCs w:val="24"/>
        </w:rPr>
        <w:t>UNHA</w:t>
      </w:r>
      <w:r w:rsidRPr="004C7D54">
        <w:rPr>
          <w:rFonts w:ascii="Times New Roman" w:hAnsi="Times New Roman" w:cs="Times New Roman"/>
          <w:sz w:val="24"/>
          <w:szCs w:val="24"/>
        </w:rPr>
        <w:t xml:space="preserve">, L. </w:t>
      </w:r>
      <w:r w:rsidRPr="004C7D54">
        <w:rPr>
          <w:rFonts w:ascii="Times New Roman" w:hAnsi="Times New Roman" w:cs="Times New Roman"/>
          <w:b/>
          <w:sz w:val="24"/>
          <w:szCs w:val="24"/>
        </w:rPr>
        <w:t>A hora do Dragão: política externa da China, cultura, estratégia e geopolítica.</w:t>
      </w:r>
      <w:r w:rsidRPr="004C7D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7D54">
        <w:rPr>
          <w:rFonts w:ascii="Times New Roman" w:hAnsi="Times New Roman" w:cs="Times New Roman"/>
          <w:sz w:val="24"/>
          <w:szCs w:val="24"/>
          <w:lang w:val="en-US"/>
        </w:rPr>
        <w:t>Lisboa</w:t>
      </w:r>
      <w:proofErr w:type="spellEnd"/>
      <w:r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: Zebra </w:t>
      </w:r>
      <w:proofErr w:type="spellStart"/>
      <w:r w:rsidRPr="004C7D54">
        <w:rPr>
          <w:rFonts w:ascii="Times New Roman" w:hAnsi="Times New Roman" w:cs="Times New Roman"/>
          <w:sz w:val="24"/>
          <w:szCs w:val="24"/>
          <w:lang w:val="en-US"/>
        </w:rPr>
        <w:t>Publicações</w:t>
      </w:r>
      <w:proofErr w:type="spellEnd"/>
      <w:r w:rsidR="00D15EFD" w:rsidRPr="004C7D54">
        <w:rPr>
          <w:rFonts w:ascii="Times New Roman" w:hAnsi="Times New Roman" w:cs="Times New Roman"/>
          <w:sz w:val="24"/>
          <w:szCs w:val="24"/>
          <w:lang w:val="en-US"/>
        </w:rPr>
        <w:t>, 2012</w:t>
      </w:r>
      <w:r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CBCD88" w14:textId="77777777" w:rsidR="009E4D95" w:rsidRPr="004C7D54" w:rsidRDefault="009E4D95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98BEBD" w14:textId="0E885DB3" w:rsidR="004C36F4" w:rsidRPr="004C7D54" w:rsidRDefault="00B4607C" w:rsidP="004C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D15EFD" w:rsidRPr="004C7D54">
        <w:rPr>
          <w:rFonts w:ascii="Times New Roman" w:hAnsi="Times New Roman" w:cs="Times New Roman"/>
          <w:color w:val="000000"/>
          <w:sz w:val="24"/>
          <w:szCs w:val="24"/>
        </w:rPr>
        <w:t>ERCHEN</w:t>
      </w:r>
      <w:r w:rsidRPr="004C7D54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="004C36F4" w:rsidRPr="004C7D54">
        <w:rPr>
          <w:rFonts w:ascii="Times New Roman" w:hAnsi="Times New Roman" w:cs="Times New Roman"/>
          <w:color w:val="000000"/>
          <w:sz w:val="24"/>
          <w:szCs w:val="24"/>
        </w:rPr>
        <w:t>. As relações entre China e América Latina: impactos de curta ou longa duração?. </w:t>
      </w:r>
      <w:r w:rsidR="004C36F4" w:rsidRPr="004C7D5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Revista de Sociologia e Política</w:t>
      </w:r>
      <w:r w:rsidR="004C36F4" w:rsidRPr="004C7D54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="00D15EFD" w:rsidRPr="004C7D54">
        <w:rPr>
          <w:rFonts w:ascii="Times New Roman" w:hAnsi="Times New Roman" w:cs="Times New Roman"/>
          <w:color w:val="000000"/>
          <w:sz w:val="24"/>
          <w:szCs w:val="24"/>
        </w:rPr>
        <w:t>v.</w:t>
      </w:r>
      <w:r w:rsidR="004C36F4" w:rsidRPr="004C7D54">
        <w:rPr>
          <w:rFonts w:ascii="Times New Roman" w:hAnsi="Times New Roman" w:cs="Times New Roman"/>
          <w:iCs/>
          <w:color w:val="000000"/>
          <w:sz w:val="24"/>
          <w:szCs w:val="24"/>
        </w:rPr>
        <w:t>19</w:t>
      </w:r>
      <w:r w:rsidR="004C36F4"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15EFD" w:rsidRPr="004C7D54">
        <w:rPr>
          <w:rFonts w:ascii="Times New Roman" w:hAnsi="Times New Roman" w:cs="Times New Roman"/>
          <w:color w:val="000000"/>
          <w:sz w:val="24"/>
          <w:szCs w:val="24"/>
        </w:rPr>
        <w:t>p.</w:t>
      </w:r>
      <w:r w:rsidR="004C36F4" w:rsidRPr="004C7D54">
        <w:rPr>
          <w:rFonts w:ascii="Times New Roman" w:hAnsi="Times New Roman" w:cs="Times New Roman"/>
          <w:color w:val="000000"/>
          <w:sz w:val="24"/>
          <w:szCs w:val="24"/>
        </w:rPr>
        <w:t>105-130</w:t>
      </w:r>
      <w:r w:rsidR="00D15EFD" w:rsidRPr="004C7D54">
        <w:rPr>
          <w:rFonts w:ascii="Times New Roman" w:hAnsi="Times New Roman" w:cs="Times New Roman"/>
          <w:color w:val="000000"/>
          <w:sz w:val="24"/>
          <w:szCs w:val="24"/>
        </w:rPr>
        <w:t>, 2011</w:t>
      </w:r>
      <w:r w:rsidR="004C36F4" w:rsidRPr="004C7D54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14:paraId="2CDA1474" w14:textId="77777777" w:rsidR="004C36F4" w:rsidRPr="004C7D54" w:rsidRDefault="004C36F4" w:rsidP="004C36F4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454F7E08" w14:textId="48F3A177" w:rsidR="001944C0" w:rsidRPr="004C7D54" w:rsidRDefault="00B4607C" w:rsidP="004C36F4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5" w:name="_Hlk21596369"/>
      <w:r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F</w:t>
      </w:r>
      <w:r w:rsidR="00D15EFD"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IORI</w:t>
      </w:r>
      <w:r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J. L</w:t>
      </w:r>
      <w:r w:rsidR="001944C0"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1944C0" w:rsidRPr="004C7D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A Nova Geopolítica das Nações e o lugar da China, Índia, Brasil e África do Sul</w:t>
      </w:r>
      <w:r w:rsidR="001944C0"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D15EFD"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São Paulo: </w:t>
      </w:r>
      <w:proofErr w:type="spellStart"/>
      <w:r w:rsidR="00D15EFD"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Boitempo</w:t>
      </w:r>
      <w:proofErr w:type="spellEnd"/>
      <w:r w:rsidR="00D15EFD"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2019.</w:t>
      </w:r>
    </w:p>
    <w:bookmarkEnd w:id="5"/>
    <w:p w14:paraId="15A2D539" w14:textId="77777777" w:rsidR="001944C0" w:rsidRPr="004C7D54" w:rsidRDefault="001944C0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2DA96CB" w14:textId="5812784A" w:rsidR="00FB1758" w:rsidRPr="004C7D54" w:rsidRDefault="00D15EFD" w:rsidP="0027328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z-Cyrl-UZ"/>
        </w:rPr>
        <w:t>GARAY</w:t>
      </w:r>
      <w:r w:rsidR="00B4607C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z-Cyrl-UZ"/>
        </w:rPr>
        <w:t>, J</w:t>
      </w:r>
      <w:r w:rsidR="0027328A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z-Cyrl-UZ"/>
        </w:rPr>
        <w:t xml:space="preserve">. Cuestionando consensos: algunos apuntes frente al -¿eventual? - ascenso de los BRICS como poderes globales. </w:t>
      </w:r>
      <w:proofErr w:type="spellStart"/>
      <w:r w:rsidR="0027328A" w:rsidRPr="004C7D5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Desafíos</w:t>
      </w:r>
      <w:proofErr w:type="spellEnd"/>
      <w:r w:rsidR="0027328A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r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v.</w:t>
      </w:r>
      <w:r w:rsidR="0027328A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30, </w:t>
      </w:r>
      <w:r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p.</w:t>
      </w:r>
      <w:r w:rsidR="0027328A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237-278</w:t>
      </w:r>
      <w:r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 2018.</w:t>
      </w:r>
      <w:r w:rsidR="0027328A" w:rsidRPr="004C7D54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36D7AE3B" w14:textId="77777777" w:rsidR="00FB1758" w:rsidRPr="004C7D54" w:rsidRDefault="00FB1758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B43E807" w14:textId="545B38F5" w:rsidR="00FB1758" w:rsidRPr="004C7D54" w:rsidRDefault="00D15EFD" w:rsidP="004C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sz w:val="24"/>
          <w:szCs w:val="24"/>
        </w:rPr>
        <w:t>HUNG</w:t>
      </w:r>
      <w:r w:rsidR="004C36F4" w:rsidRPr="004C7D54">
        <w:rPr>
          <w:rFonts w:ascii="Times New Roman" w:hAnsi="Times New Roman" w:cs="Times New Roman"/>
          <w:sz w:val="24"/>
          <w:szCs w:val="24"/>
        </w:rPr>
        <w:t>, H. A Ascensão da China, a Ásia e o Sul Global. </w:t>
      </w:r>
      <w:r w:rsidR="004C36F4" w:rsidRPr="004C7D54">
        <w:rPr>
          <w:rFonts w:ascii="Times New Roman" w:hAnsi="Times New Roman" w:cs="Times New Roman"/>
          <w:b/>
          <w:bCs/>
          <w:iCs/>
          <w:sz w:val="24"/>
          <w:szCs w:val="24"/>
        </w:rPr>
        <w:t>Revista de Economia Contemporânea</w:t>
      </w:r>
      <w:r w:rsidR="004C36F4" w:rsidRPr="004C7D54">
        <w:rPr>
          <w:rFonts w:ascii="Times New Roman" w:hAnsi="Times New Roman" w:cs="Times New Roman"/>
          <w:sz w:val="24"/>
          <w:szCs w:val="24"/>
        </w:rPr>
        <w:t>, </w:t>
      </w:r>
      <w:r w:rsidRPr="004C7D54">
        <w:rPr>
          <w:rFonts w:ascii="Times New Roman" w:hAnsi="Times New Roman" w:cs="Times New Roman"/>
          <w:sz w:val="24"/>
          <w:szCs w:val="24"/>
        </w:rPr>
        <w:t>v.</w:t>
      </w:r>
      <w:r w:rsidR="004C36F4" w:rsidRPr="004C7D54">
        <w:rPr>
          <w:rFonts w:ascii="Times New Roman" w:hAnsi="Times New Roman" w:cs="Times New Roman"/>
          <w:iCs/>
          <w:sz w:val="24"/>
          <w:szCs w:val="24"/>
        </w:rPr>
        <w:t>22</w:t>
      </w:r>
      <w:r w:rsidR="004C36F4" w:rsidRPr="004C7D54">
        <w:rPr>
          <w:rFonts w:ascii="Times New Roman" w:hAnsi="Times New Roman" w:cs="Times New Roman"/>
          <w:sz w:val="24"/>
          <w:szCs w:val="24"/>
        </w:rPr>
        <w:t xml:space="preserve">, 2018. </w:t>
      </w:r>
    </w:p>
    <w:p w14:paraId="4728F8CF" w14:textId="77777777" w:rsidR="004C36F4" w:rsidRPr="004C7D54" w:rsidRDefault="004C36F4" w:rsidP="004C36F4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2B3A195" w14:textId="6E725842" w:rsidR="00D15EFD" w:rsidRPr="004C7D54" w:rsidRDefault="00D15EFD" w:rsidP="004C36F4">
      <w:pPr>
        <w:spacing w:after="0" w:line="240" w:lineRule="auto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INDEX MUNDI</w:t>
      </w:r>
      <w:r w:rsidR="00094283"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r w:rsidR="00094283" w:rsidRPr="004C7D54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Economia da China</w:t>
      </w:r>
      <w:r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2019</w:t>
      </w:r>
      <w:r w:rsidR="00094283"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Disponível em:</w:t>
      </w:r>
      <w:r w:rsidR="00094283"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C87F85" w:rsidRPr="004C7D5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&lt; https://www.indexmundi.com/china/#Economy&gt; Acesso em: 30 jun.2019</w:t>
      </w:r>
    </w:p>
    <w:p w14:paraId="22DC91FF" w14:textId="77777777" w:rsidR="00FB1758" w:rsidRPr="004C7D54" w:rsidRDefault="00FB1758" w:rsidP="004C36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D9B28A" w14:textId="3F79C4B6" w:rsidR="005B7F7D" w:rsidRPr="004C7D54" w:rsidRDefault="00C87F85" w:rsidP="005B7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7D54">
        <w:rPr>
          <w:rFonts w:ascii="Times New Roman" w:hAnsi="Times New Roman" w:cs="Times New Roman"/>
          <w:sz w:val="24"/>
          <w:szCs w:val="24"/>
          <w:lang w:val="en-US"/>
        </w:rPr>
        <w:t>KEOHANE</w:t>
      </w:r>
      <w:r w:rsidR="005B7F7D"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r w:rsidR="005B7F7D" w:rsidRPr="004C7D54">
        <w:rPr>
          <w:rFonts w:ascii="Times New Roman" w:hAnsi="Times New Roman" w:cs="Times New Roman"/>
          <w:b/>
          <w:bCs/>
          <w:sz w:val="24"/>
          <w:szCs w:val="24"/>
          <w:lang w:val="en-US"/>
        </w:rPr>
        <w:t>Cooperation and Discord in The World Political Economy</w:t>
      </w:r>
      <w:r w:rsidR="005B7F7D" w:rsidRPr="004C7D5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7F7D" w:rsidRPr="004C7D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B7F7D" w:rsidRPr="004C7D54">
        <w:rPr>
          <w:rFonts w:ascii="Times New Roman" w:hAnsi="Times New Roman" w:cs="Times New Roman"/>
          <w:sz w:val="24"/>
          <w:szCs w:val="24"/>
          <w:lang w:val="en-US"/>
        </w:rPr>
        <w:t>New Jersey: Princeton University Press</w:t>
      </w:r>
      <w:r w:rsidRPr="004C7D54">
        <w:rPr>
          <w:rFonts w:ascii="Times New Roman" w:hAnsi="Times New Roman" w:cs="Times New Roman"/>
          <w:sz w:val="24"/>
          <w:szCs w:val="24"/>
          <w:lang w:val="en-US"/>
        </w:rPr>
        <w:t>, 1984</w:t>
      </w:r>
      <w:r w:rsidR="005B7F7D" w:rsidRPr="004C7D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A315DF" w14:textId="77777777" w:rsidR="00CC53E0" w:rsidRPr="004C7D54" w:rsidRDefault="00CC53E0" w:rsidP="005B7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F8AFFA1" w14:textId="707F2A09" w:rsidR="005B7F7D" w:rsidRPr="004C7D54" w:rsidRDefault="00C87F85" w:rsidP="005B7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7D54">
        <w:rPr>
          <w:rFonts w:ascii="Times New Roman" w:hAnsi="Times New Roman" w:cs="Times New Roman"/>
          <w:sz w:val="24"/>
          <w:szCs w:val="24"/>
          <w:lang w:val="en-US"/>
        </w:rPr>
        <w:t>KISSINGER</w:t>
      </w:r>
      <w:r w:rsidR="00CC53E0"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, H. </w:t>
      </w:r>
      <w:proofErr w:type="spellStart"/>
      <w:r w:rsidR="00CC53E0" w:rsidRPr="004C7D54">
        <w:rPr>
          <w:rFonts w:ascii="Times New Roman" w:hAnsi="Times New Roman" w:cs="Times New Roman"/>
          <w:b/>
          <w:bCs/>
          <w:sz w:val="24"/>
          <w:szCs w:val="24"/>
          <w:lang w:val="en-US"/>
        </w:rPr>
        <w:t>Sobre</w:t>
      </w:r>
      <w:proofErr w:type="spellEnd"/>
      <w:r w:rsidR="00CC53E0" w:rsidRPr="004C7D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China</w:t>
      </w:r>
      <w:r w:rsidR="00CC53E0"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. Rio de Janeiro: </w:t>
      </w:r>
      <w:proofErr w:type="spellStart"/>
      <w:r w:rsidR="00CC53E0" w:rsidRPr="004C7D54">
        <w:rPr>
          <w:rFonts w:ascii="Times New Roman" w:hAnsi="Times New Roman" w:cs="Times New Roman"/>
          <w:sz w:val="24"/>
          <w:szCs w:val="24"/>
          <w:lang w:val="en-US"/>
        </w:rPr>
        <w:t>Objetiva</w:t>
      </w:r>
      <w:proofErr w:type="spellEnd"/>
      <w:r w:rsidRPr="004C7D54">
        <w:rPr>
          <w:rFonts w:ascii="Times New Roman" w:hAnsi="Times New Roman" w:cs="Times New Roman"/>
          <w:sz w:val="24"/>
          <w:szCs w:val="24"/>
          <w:lang w:val="en-US"/>
        </w:rPr>
        <w:t>, 2011</w:t>
      </w:r>
      <w:r w:rsidR="00CC53E0"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27D9863" w14:textId="77777777" w:rsidR="00CC53E0" w:rsidRPr="004C7D54" w:rsidRDefault="00CC53E0" w:rsidP="009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35D49" w14:textId="360E1F87" w:rsidR="00C87F85" w:rsidRPr="004C7D54" w:rsidRDefault="00C87F85" w:rsidP="009619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sz w:val="24"/>
          <w:szCs w:val="24"/>
        </w:rPr>
        <w:t>MARTINS</w:t>
      </w:r>
      <w:r w:rsidR="00961910" w:rsidRPr="004C7D54">
        <w:rPr>
          <w:rFonts w:ascii="Times New Roman" w:hAnsi="Times New Roman" w:cs="Times New Roman"/>
          <w:sz w:val="24"/>
          <w:szCs w:val="24"/>
        </w:rPr>
        <w:t>, F.</w:t>
      </w:r>
      <w:r w:rsidR="00FF0DD2" w:rsidRPr="004C7D54">
        <w:rPr>
          <w:rFonts w:ascii="Times New Roman" w:hAnsi="Times New Roman" w:cs="Times New Roman"/>
          <w:sz w:val="24"/>
          <w:szCs w:val="24"/>
        </w:rPr>
        <w:t xml:space="preserve"> </w:t>
      </w:r>
      <w:r w:rsidR="00961910" w:rsidRPr="004C7D54">
        <w:rPr>
          <w:rFonts w:ascii="Times New Roman" w:hAnsi="Times New Roman" w:cs="Times New Roman"/>
          <w:b/>
          <w:bCs/>
          <w:sz w:val="24"/>
          <w:szCs w:val="24"/>
        </w:rPr>
        <w:t>A Ascensão Chinesa e o Sistema Financeiro e Monetário Internacional: Rumo a um potencial novo ciclo de hegemonia?</w:t>
      </w:r>
      <w:r w:rsidR="00961910" w:rsidRPr="004C7D54">
        <w:rPr>
          <w:rFonts w:ascii="Times New Roman" w:hAnsi="Times New Roman" w:cs="Times New Roman"/>
          <w:sz w:val="24"/>
          <w:szCs w:val="24"/>
        </w:rPr>
        <w:t>. Dissertação (Programa de Pós</w:t>
      </w:r>
      <w:r w:rsidR="00F95B38" w:rsidRPr="004C7D54">
        <w:rPr>
          <w:rFonts w:ascii="Times New Roman" w:hAnsi="Times New Roman" w:cs="Times New Roman"/>
          <w:sz w:val="24"/>
          <w:szCs w:val="24"/>
        </w:rPr>
        <w:t>-</w:t>
      </w:r>
      <w:r w:rsidR="00961910" w:rsidRPr="004C7D54">
        <w:rPr>
          <w:rFonts w:ascii="Times New Roman" w:hAnsi="Times New Roman" w:cs="Times New Roman"/>
          <w:sz w:val="24"/>
          <w:szCs w:val="24"/>
        </w:rPr>
        <w:t xml:space="preserve">Graduação em Relações Internacionais) – Universidade Federal da Bahia, 2017. </w:t>
      </w:r>
      <w:r w:rsidRPr="004C7D54">
        <w:rPr>
          <w:rFonts w:ascii="Times New Roman" w:hAnsi="Times New Roman" w:cs="Times New Roman"/>
          <w:sz w:val="24"/>
          <w:szCs w:val="24"/>
        </w:rPr>
        <w:t>Disponível em: &lt; https://repositorio.ufba.br/ri/handle/ri/23570&gt; Acesso em: 13 jul.2019</w:t>
      </w:r>
    </w:p>
    <w:p w14:paraId="1F20CB0C" w14:textId="77777777" w:rsidR="00961910" w:rsidRPr="004C7D54" w:rsidRDefault="00961910" w:rsidP="005B7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1A57DC" w14:textId="3A7EE589" w:rsidR="005B7F7D" w:rsidRPr="004C7D54" w:rsidRDefault="00EF3A54" w:rsidP="005B7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C7D54">
        <w:rPr>
          <w:rFonts w:ascii="Times New Roman" w:hAnsi="Times New Roman" w:cs="Times New Roman"/>
          <w:sz w:val="24"/>
          <w:szCs w:val="24"/>
          <w:lang w:val="en-US"/>
        </w:rPr>
        <w:t>MEARSHEIMER</w:t>
      </w:r>
      <w:r w:rsidR="005B7F7D"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, J. J. </w:t>
      </w:r>
      <w:r w:rsidR="005B7F7D" w:rsidRPr="004C7D54">
        <w:rPr>
          <w:rFonts w:ascii="Times New Roman" w:hAnsi="Times New Roman" w:cs="Times New Roman"/>
          <w:b/>
          <w:sz w:val="24"/>
          <w:szCs w:val="24"/>
          <w:lang w:val="en-US"/>
        </w:rPr>
        <w:t>The Tragedy of great power politics</w:t>
      </w:r>
      <w:r w:rsidR="005B7F7D" w:rsidRPr="004C7D54">
        <w:rPr>
          <w:rFonts w:ascii="Times New Roman" w:hAnsi="Times New Roman" w:cs="Times New Roman"/>
          <w:sz w:val="24"/>
          <w:szCs w:val="24"/>
          <w:lang w:val="en-US"/>
        </w:rPr>
        <w:t>. Nova York: W. W. Norton &amp; Company</w:t>
      </w:r>
      <w:r w:rsidRPr="004C7D54">
        <w:rPr>
          <w:rFonts w:ascii="Times New Roman" w:hAnsi="Times New Roman" w:cs="Times New Roman"/>
          <w:sz w:val="24"/>
          <w:szCs w:val="24"/>
          <w:lang w:val="en-US"/>
        </w:rPr>
        <w:t>, 2001</w:t>
      </w:r>
      <w:r w:rsidR="005B7F7D"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5A97E38" w14:textId="77777777" w:rsidR="005B7F7D" w:rsidRPr="004C7D54" w:rsidRDefault="005B7F7D" w:rsidP="00B4607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5C0861" w14:textId="76689FA2" w:rsidR="00B4607C" w:rsidRPr="004C7D54" w:rsidRDefault="00EF3A54" w:rsidP="00B4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Hlk21596272"/>
      <w:r w:rsidRPr="004C7D54">
        <w:rPr>
          <w:rFonts w:ascii="Times New Roman" w:hAnsi="Times New Roman" w:cs="Times New Roman"/>
          <w:sz w:val="24"/>
          <w:szCs w:val="24"/>
        </w:rPr>
        <w:t>NYE</w:t>
      </w:r>
      <w:r w:rsidR="00B4607C" w:rsidRPr="004C7D54">
        <w:rPr>
          <w:rFonts w:ascii="Times New Roman" w:hAnsi="Times New Roman" w:cs="Times New Roman"/>
          <w:sz w:val="24"/>
          <w:szCs w:val="24"/>
        </w:rPr>
        <w:t xml:space="preserve">, J. </w:t>
      </w:r>
      <w:r w:rsidR="00B4607C" w:rsidRPr="004C7D54">
        <w:rPr>
          <w:rFonts w:ascii="Times New Roman" w:hAnsi="Times New Roman" w:cs="Times New Roman"/>
          <w:b/>
          <w:bCs/>
          <w:sz w:val="24"/>
          <w:szCs w:val="24"/>
        </w:rPr>
        <w:t>O Futuro do Poder</w:t>
      </w:r>
      <w:r w:rsidR="00B4607C" w:rsidRPr="004C7D5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607C" w:rsidRPr="004C7D54">
        <w:rPr>
          <w:rFonts w:ascii="Times New Roman" w:hAnsi="Times New Roman" w:cs="Times New Roman"/>
          <w:sz w:val="24"/>
          <w:szCs w:val="24"/>
        </w:rPr>
        <w:t>Benvirá</w:t>
      </w:r>
      <w:proofErr w:type="spellEnd"/>
      <w:r w:rsidR="00B4607C" w:rsidRPr="004C7D54">
        <w:rPr>
          <w:rFonts w:ascii="Times New Roman" w:hAnsi="Times New Roman" w:cs="Times New Roman"/>
          <w:sz w:val="24"/>
          <w:szCs w:val="24"/>
        </w:rPr>
        <w:t>: São Paulo</w:t>
      </w:r>
      <w:r w:rsidRPr="004C7D54">
        <w:rPr>
          <w:rFonts w:ascii="Times New Roman" w:hAnsi="Times New Roman" w:cs="Times New Roman"/>
          <w:sz w:val="24"/>
          <w:szCs w:val="24"/>
        </w:rPr>
        <w:t>, 2012</w:t>
      </w:r>
      <w:r w:rsidR="00B4607C" w:rsidRPr="004C7D54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6"/>
    <w:p w14:paraId="5FBA4981" w14:textId="77777777" w:rsidR="00B4607C" w:rsidRPr="004C7D54" w:rsidRDefault="00B4607C" w:rsidP="004C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E8E91" w14:textId="0961D6FD" w:rsidR="00EF3A54" w:rsidRPr="004C7D54" w:rsidRDefault="00EF3A54" w:rsidP="005B7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7D54">
        <w:rPr>
          <w:rFonts w:ascii="Times New Roman" w:eastAsia="Times New Roman" w:hAnsi="Times New Roman" w:cs="Times New Roman"/>
          <w:sz w:val="24"/>
          <w:szCs w:val="24"/>
        </w:rPr>
        <w:t>PEOPLE’S REPUBLIC OF CHINA.</w:t>
      </w:r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Vision </w:t>
      </w:r>
      <w:proofErr w:type="spellStart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spellEnd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>Actions</w:t>
      </w:r>
      <w:proofErr w:type="spellEnd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proofErr w:type="spellEnd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>Jointly</w:t>
      </w:r>
      <w:proofErr w:type="spellEnd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>Building</w:t>
      </w:r>
      <w:proofErr w:type="spellEnd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>Silk</w:t>
      </w:r>
      <w:proofErr w:type="spellEnd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Road </w:t>
      </w:r>
      <w:proofErr w:type="spellStart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>Economic</w:t>
      </w:r>
      <w:proofErr w:type="spellEnd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Belt </w:t>
      </w:r>
      <w:proofErr w:type="spellStart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spellEnd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21st-Century </w:t>
      </w:r>
      <w:proofErr w:type="spellStart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>Maritime</w:t>
      </w:r>
      <w:proofErr w:type="spellEnd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>Silk</w:t>
      </w:r>
      <w:proofErr w:type="spellEnd"/>
      <w:r w:rsidR="00570C18" w:rsidRPr="004C7D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Road</w:t>
      </w:r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>Reform</w:t>
      </w:r>
      <w:proofErr w:type="spellEnd"/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>Commission</w:t>
      </w:r>
      <w:proofErr w:type="spellEnd"/>
      <w:r w:rsidRPr="004C7D54">
        <w:rPr>
          <w:rFonts w:ascii="Times New Roman" w:eastAsia="Times New Roman" w:hAnsi="Times New Roman" w:cs="Times New Roman"/>
          <w:sz w:val="24"/>
          <w:szCs w:val="24"/>
        </w:rPr>
        <w:t>, 2015</w:t>
      </w:r>
      <w:r w:rsidR="00570C18" w:rsidRPr="004C7D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C7D54">
        <w:rPr>
          <w:rFonts w:ascii="Times New Roman" w:eastAsia="Times New Roman" w:hAnsi="Times New Roman" w:cs="Times New Roman"/>
          <w:sz w:val="24"/>
          <w:szCs w:val="24"/>
        </w:rPr>
        <w:t>Disponível em: &lt;http://en.ndrc.gov.cn/newsrelease/201503/t20150330_669367.html?fbclid=IwAR28SqugDul8-SMcYNvLE5v-yR0Kab6hbFOINFHJi-1a9l3e-eeppfjVA&gt; Acesso em: 25 set.2019</w:t>
      </w:r>
    </w:p>
    <w:p w14:paraId="66159740" w14:textId="77777777" w:rsidR="00570C18" w:rsidRPr="004C7D54" w:rsidRDefault="00570C18" w:rsidP="005B7F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5AF5334" w14:textId="518C6B2F" w:rsidR="00EF3A54" w:rsidRPr="004C7D54" w:rsidRDefault="004C7D54" w:rsidP="005B7F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sz w:val="24"/>
          <w:szCs w:val="24"/>
        </w:rPr>
        <w:t>PINTO,</w:t>
      </w:r>
      <w:r w:rsidR="00961910" w:rsidRPr="004C7D54">
        <w:rPr>
          <w:rFonts w:ascii="Times New Roman" w:hAnsi="Times New Roman" w:cs="Times New Roman"/>
          <w:sz w:val="24"/>
          <w:szCs w:val="24"/>
        </w:rPr>
        <w:t xml:space="preserve"> P. P. China - a ascensão pacífica da Ásia Oriental. </w:t>
      </w:r>
      <w:r w:rsidR="00961910" w:rsidRPr="004C7D54">
        <w:rPr>
          <w:rStyle w:val="Emphasis"/>
          <w:rFonts w:ascii="Times New Roman" w:hAnsi="Times New Roman" w:cs="Times New Roman"/>
          <w:b/>
          <w:bCs/>
          <w:i w:val="0"/>
          <w:sz w:val="24"/>
          <w:szCs w:val="24"/>
        </w:rPr>
        <w:t>Revista Brasileira de Política Internacional</w:t>
      </w:r>
      <w:r w:rsidR="00961910" w:rsidRPr="004C7D54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EF3A54" w:rsidRPr="004C7D54">
        <w:rPr>
          <w:rStyle w:val="Emphasis"/>
          <w:rFonts w:ascii="Times New Roman" w:hAnsi="Times New Roman" w:cs="Times New Roman"/>
          <w:i w:val="0"/>
          <w:sz w:val="24"/>
          <w:szCs w:val="24"/>
        </w:rPr>
        <w:t>v.</w:t>
      </w:r>
      <w:r w:rsidR="00961910" w:rsidRPr="004C7D54">
        <w:rPr>
          <w:rStyle w:val="Emphasis"/>
          <w:rFonts w:ascii="Times New Roman" w:hAnsi="Times New Roman" w:cs="Times New Roman"/>
          <w:i w:val="0"/>
          <w:sz w:val="24"/>
          <w:szCs w:val="24"/>
        </w:rPr>
        <w:t>48</w:t>
      </w:r>
      <w:r w:rsidR="00961910" w:rsidRPr="004C7D54">
        <w:rPr>
          <w:rFonts w:ascii="Times New Roman" w:hAnsi="Times New Roman" w:cs="Times New Roman"/>
          <w:sz w:val="24"/>
          <w:szCs w:val="24"/>
        </w:rPr>
        <w:t xml:space="preserve">, </w:t>
      </w:r>
      <w:r w:rsidR="00EF3A54" w:rsidRPr="004C7D54">
        <w:rPr>
          <w:rFonts w:ascii="Times New Roman" w:hAnsi="Times New Roman" w:cs="Times New Roman"/>
          <w:sz w:val="24"/>
          <w:szCs w:val="24"/>
        </w:rPr>
        <w:t>n.2, p.</w:t>
      </w:r>
      <w:r w:rsidR="00961910" w:rsidRPr="004C7D54">
        <w:rPr>
          <w:rFonts w:ascii="Times New Roman" w:hAnsi="Times New Roman" w:cs="Times New Roman"/>
          <w:sz w:val="24"/>
          <w:szCs w:val="24"/>
        </w:rPr>
        <w:t>70-85</w:t>
      </w:r>
      <w:r w:rsidR="00EF3A54" w:rsidRPr="004C7D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A54" w:rsidRPr="004C7D54">
        <w:rPr>
          <w:rFonts w:ascii="Times New Roman" w:hAnsi="Times New Roman" w:cs="Times New Roman"/>
          <w:sz w:val="24"/>
          <w:szCs w:val="24"/>
        </w:rPr>
        <w:t>jul</w:t>
      </w:r>
      <w:proofErr w:type="spellEnd"/>
      <w:r w:rsidR="00EF3A54" w:rsidRPr="004C7D54">
        <w:rPr>
          <w:rFonts w:ascii="Times New Roman" w:hAnsi="Times New Roman" w:cs="Times New Roman"/>
          <w:sz w:val="24"/>
          <w:szCs w:val="24"/>
        </w:rPr>
        <w:t>/dez.2005</w:t>
      </w:r>
      <w:r w:rsidR="00961910" w:rsidRPr="004C7D54">
        <w:rPr>
          <w:rFonts w:ascii="Times New Roman" w:hAnsi="Times New Roman" w:cs="Times New Roman"/>
          <w:sz w:val="24"/>
          <w:szCs w:val="24"/>
        </w:rPr>
        <w:t xml:space="preserve">. </w:t>
      </w:r>
      <w:r w:rsidRPr="004C7D54">
        <w:rPr>
          <w:rFonts w:ascii="Times New Roman" w:hAnsi="Times New Roman" w:cs="Times New Roman"/>
          <w:sz w:val="24"/>
          <w:szCs w:val="24"/>
        </w:rPr>
        <w:t>Disponível em: &lt; http://www.scielo.br/scielo.php?script=sci_arttext&amp;pid=S0034-73292005000200004&amp;lng=en&amp;nrm=iso&amp;tlng=pt.&gt; Acesso em: 02 jan.2019.</w:t>
      </w:r>
    </w:p>
    <w:p w14:paraId="64AC93DF" w14:textId="77777777" w:rsidR="00961910" w:rsidRPr="004C7D54" w:rsidRDefault="00961910" w:rsidP="005B7F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EEFB46" w14:textId="164CFCD2" w:rsidR="004A3EC0" w:rsidRPr="004C7D54" w:rsidRDefault="004C7D54" w:rsidP="006235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sz w:val="24"/>
          <w:szCs w:val="24"/>
        </w:rPr>
        <w:t>REPÚBLICA POPULAR DA CHINA</w:t>
      </w:r>
      <w:r w:rsidR="005B7F7D" w:rsidRPr="004C7D54">
        <w:rPr>
          <w:rFonts w:ascii="Times New Roman" w:hAnsi="Times New Roman" w:cs="Times New Roman"/>
          <w:sz w:val="24"/>
          <w:szCs w:val="24"/>
        </w:rPr>
        <w:t xml:space="preserve">. Ministério dos Assuntos Estrangeiros. </w:t>
      </w:r>
      <w:proofErr w:type="spellStart"/>
      <w:r w:rsidR="005B7F7D" w:rsidRPr="004C7D54">
        <w:rPr>
          <w:rFonts w:ascii="Times New Roman" w:hAnsi="Times New Roman" w:cs="Times New Roman"/>
          <w:b/>
          <w:bCs/>
          <w:sz w:val="24"/>
          <w:szCs w:val="24"/>
        </w:rPr>
        <w:t>Entretien</w:t>
      </w:r>
      <w:proofErr w:type="spellEnd"/>
      <w:r w:rsidR="005B7F7D" w:rsidRPr="004C7D54">
        <w:rPr>
          <w:rFonts w:ascii="Times New Roman" w:hAnsi="Times New Roman" w:cs="Times New Roman"/>
          <w:b/>
          <w:bCs/>
          <w:sz w:val="24"/>
          <w:szCs w:val="24"/>
        </w:rPr>
        <w:t xml:space="preserve"> entre Hu Jintao et Vladimir </w:t>
      </w:r>
      <w:proofErr w:type="spellStart"/>
      <w:r w:rsidR="005B7F7D" w:rsidRPr="004C7D54">
        <w:rPr>
          <w:rFonts w:ascii="Times New Roman" w:hAnsi="Times New Roman" w:cs="Times New Roman"/>
          <w:b/>
          <w:bCs/>
          <w:sz w:val="24"/>
          <w:szCs w:val="24"/>
        </w:rPr>
        <w:t>Poutine</w:t>
      </w:r>
      <w:proofErr w:type="spellEnd"/>
      <w:r w:rsidRPr="004C7D54">
        <w:rPr>
          <w:rFonts w:ascii="Times New Roman" w:hAnsi="Times New Roman" w:cs="Times New Roman"/>
          <w:sz w:val="24"/>
          <w:szCs w:val="24"/>
        </w:rPr>
        <w:t>, 2005</w:t>
      </w:r>
      <w:r w:rsidR="005B7F7D" w:rsidRPr="004C7D54">
        <w:rPr>
          <w:rFonts w:ascii="Times New Roman" w:hAnsi="Times New Roman" w:cs="Times New Roman"/>
          <w:sz w:val="24"/>
          <w:szCs w:val="24"/>
        </w:rPr>
        <w:t xml:space="preserve">. </w:t>
      </w:r>
      <w:r w:rsidRPr="004C7D54">
        <w:rPr>
          <w:rFonts w:ascii="Times New Roman" w:hAnsi="Times New Roman" w:cs="Times New Roman"/>
          <w:sz w:val="24"/>
          <w:szCs w:val="24"/>
        </w:rPr>
        <w:t>Disponível em: &lt;http://www.fmprc.gov.cn/fra/ziliao/topics/hujintiaochufangruss/t202618.htm.&gt; Acesso em: 10 dez.2018</w:t>
      </w:r>
    </w:p>
    <w:p w14:paraId="228BD1FE" w14:textId="77777777" w:rsidR="004C7D54" w:rsidRPr="004C7D54" w:rsidRDefault="004C7D54" w:rsidP="006235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72AA97B" w14:textId="1899DD7B" w:rsidR="00623582" w:rsidRPr="004C7D54" w:rsidRDefault="004C7D54" w:rsidP="0062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sz w:val="24"/>
          <w:szCs w:val="24"/>
        </w:rPr>
        <w:t>STUENKEL,</w:t>
      </w:r>
      <w:r w:rsidR="00623582" w:rsidRPr="004C7D54">
        <w:rPr>
          <w:rFonts w:ascii="Times New Roman" w:hAnsi="Times New Roman" w:cs="Times New Roman"/>
          <w:sz w:val="24"/>
          <w:szCs w:val="24"/>
        </w:rPr>
        <w:t xml:space="preserve"> O.</w:t>
      </w:r>
      <w:r w:rsidR="00623582" w:rsidRPr="004C7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582" w:rsidRPr="004C7D54">
        <w:rPr>
          <w:rFonts w:ascii="Times New Roman" w:hAnsi="Times New Roman" w:cs="Times New Roman"/>
          <w:b/>
          <w:bCs/>
          <w:sz w:val="24"/>
          <w:szCs w:val="24"/>
        </w:rPr>
        <w:t>BRICS e o Futuro da Ordem Global</w:t>
      </w:r>
      <w:r w:rsidR="00623582" w:rsidRPr="004C7D54">
        <w:rPr>
          <w:rFonts w:ascii="Times New Roman" w:hAnsi="Times New Roman" w:cs="Times New Roman"/>
          <w:sz w:val="24"/>
          <w:szCs w:val="24"/>
        </w:rPr>
        <w:t>. Rio de Janeiro; São Paulo: Paz e Terra</w:t>
      </w:r>
      <w:r w:rsidRPr="004C7D54">
        <w:rPr>
          <w:rFonts w:ascii="Times New Roman" w:hAnsi="Times New Roman" w:cs="Times New Roman"/>
          <w:sz w:val="24"/>
          <w:szCs w:val="24"/>
        </w:rPr>
        <w:t>, 2017</w:t>
      </w:r>
      <w:r w:rsidR="00623582" w:rsidRPr="004C7D54">
        <w:rPr>
          <w:rFonts w:ascii="Times New Roman" w:hAnsi="Times New Roman" w:cs="Times New Roman"/>
          <w:sz w:val="24"/>
          <w:szCs w:val="24"/>
        </w:rPr>
        <w:t>.</w:t>
      </w:r>
    </w:p>
    <w:p w14:paraId="3AB4DA08" w14:textId="77777777" w:rsidR="005B7F7D" w:rsidRPr="004C7D54" w:rsidRDefault="005B7F7D" w:rsidP="004C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761261" w14:textId="54C61A37" w:rsidR="004C7D54" w:rsidRPr="004C7D54" w:rsidRDefault="004C7D54" w:rsidP="004A3EC0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sz w:val="24"/>
          <w:szCs w:val="24"/>
          <w:lang w:val="en-US"/>
        </w:rPr>
        <w:lastRenderedPageBreak/>
        <w:t>UNITED NATIONS</w:t>
      </w:r>
      <w:r w:rsidR="004A3EC0"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A3EC0" w:rsidRPr="004C7D54">
        <w:rPr>
          <w:rFonts w:ascii="Times New Roman" w:hAnsi="Times New Roman" w:cs="Times New Roman"/>
          <w:b/>
          <w:bCs/>
          <w:sz w:val="24"/>
          <w:szCs w:val="24"/>
          <w:lang w:val="en-US"/>
        </w:rPr>
        <w:t>Security Council fails to adopt draft resolution on Myanmar, owing to negative votes by China, Russian Federation</w:t>
      </w:r>
      <w:r w:rsidRPr="004C7D54">
        <w:rPr>
          <w:rFonts w:ascii="Times New Roman" w:hAnsi="Times New Roman" w:cs="Times New Roman"/>
          <w:sz w:val="24"/>
          <w:szCs w:val="24"/>
          <w:lang w:val="en-US"/>
        </w:rPr>
        <w:t>, 2007</w:t>
      </w:r>
      <w:r w:rsidR="004A3EC0"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4C7D54">
        <w:rPr>
          <w:rFonts w:ascii="Times New Roman" w:hAnsi="Times New Roman" w:cs="Times New Roman"/>
          <w:sz w:val="24"/>
          <w:szCs w:val="24"/>
          <w:lang w:val="en-US"/>
        </w:rPr>
        <w:t>Disponível</w:t>
      </w:r>
      <w:proofErr w:type="spellEnd"/>
      <w:r w:rsidRPr="004C7D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7D54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4C7D54">
        <w:rPr>
          <w:rFonts w:ascii="Times New Roman" w:hAnsi="Times New Roman" w:cs="Times New Roman"/>
          <w:sz w:val="24"/>
          <w:szCs w:val="24"/>
          <w:lang w:val="en-US"/>
        </w:rPr>
        <w:t>: &lt;</w:t>
      </w:r>
      <w:r w:rsidRPr="004C7D54">
        <w:rPr>
          <w:rFonts w:ascii="Times New Roman" w:hAnsi="Times New Roman" w:cs="Times New Roman"/>
          <w:sz w:val="24"/>
          <w:szCs w:val="24"/>
        </w:rPr>
        <w:t xml:space="preserve"> https://www.un.org/press/en/2007/sc8939.doc.htm.&gt; Acesso em: 10 dez.2018</w:t>
      </w:r>
    </w:p>
    <w:p w14:paraId="462B4C02" w14:textId="77777777" w:rsidR="004A3EC0" w:rsidRPr="004C7D54" w:rsidRDefault="004A3EC0" w:rsidP="004C36F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0FD18E" w14:textId="1C2179D6" w:rsidR="009E4D95" w:rsidRPr="004C7D54" w:rsidRDefault="004C7D54" w:rsidP="004C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color w:val="000000"/>
          <w:sz w:val="24"/>
          <w:szCs w:val="24"/>
        </w:rPr>
        <w:t>VALENTE, L.; ALBUQUERQUE, M</w:t>
      </w:r>
      <w:r w:rsidR="009E4D95"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. Da Discrição ao Ativismo: O Novo Papel da China no Conselho de Segurança da ONU. </w:t>
      </w:r>
      <w:r w:rsidR="009E4D95" w:rsidRPr="004C7D54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Contexto Internacional</w:t>
      </w:r>
      <w:r w:rsidR="009E4D95"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C7D54">
        <w:rPr>
          <w:rFonts w:ascii="Times New Roman" w:hAnsi="Times New Roman" w:cs="Times New Roman"/>
          <w:color w:val="000000"/>
          <w:sz w:val="24"/>
          <w:szCs w:val="24"/>
        </w:rPr>
        <w:t>v.</w:t>
      </w:r>
      <w:r w:rsidR="009E4D95" w:rsidRPr="004C7D54">
        <w:rPr>
          <w:rFonts w:ascii="Times New Roman" w:hAnsi="Times New Roman" w:cs="Times New Roman"/>
          <w:iCs/>
          <w:color w:val="000000"/>
          <w:sz w:val="24"/>
          <w:szCs w:val="24"/>
        </w:rPr>
        <w:t>37</w:t>
      </w:r>
      <w:r w:rsidR="009E4D95" w:rsidRPr="004C7D5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 ano.2,</w:t>
      </w:r>
      <w:r w:rsidR="009E4D95"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D54">
        <w:rPr>
          <w:rFonts w:ascii="Times New Roman" w:hAnsi="Times New Roman" w:cs="Times New Roman"/>
          <w:color w:val="000000"/>
          <w:sz w:val="24"/>
          <w:szCs w:val="24"/>
        </w:rPr>
        <w:t>p.</w:t>
      </w:r>
      <w:r w:rsidR="009E4D95" w:rsidRPr="004C7D54">
        <w:rPr>
          <w:rFonts w:ascii="Times New Roman" w:hAnsi="Times New Roman" w:cs="Times New Roman"/>
          <w:color w:val="000000"/>
          <w:sz w:val="24"/>
          <w:szCs w:val="24"/>
        </w:rPr>
        <w:t>693-726</w:t>
      </w:r>
      <w:r w:rsidRPr="004C7D54">
        <w:rPr>
          <w:rFonts w:ascii="Times New Roman" w:hAnsi="Times New Roman" w:cs="Times New Roman"/>
          <w:color w:val="000000"/>
          <w:sz w:val="24"/>
          <w:szCs w:val="24"/>
        </w:rPr>
        <w:t>, 2015</w:t>
      </w:r>
      <w:r w:rsidR="009E4D95" w:rsidRPr="004C7D5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7E6EC7C" w14:textId="77777777" w:rsidR="009E4D95" w:rsidRPr="004C7D54" w:rsidRDefault="009E4D95" w:rsidP="004C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EF8FD" w14:textId="46844017" w:rsidR="00B4607C" w:rsidRPr="004C7D54" w:rsidRDefault="004C7D54" w:rsidP="004C7D54">
      <w:pPr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sz w:val="24"/>
          <w:szCs w:val="24"/>
        </w:rPr>
        <w:t>VISENTINI,</w:t>
      </w:r>
      <w:r w:rsidR="00B4607C" w:rsidRPr="004C7D54">
        <w:rPr>
          <w:rFonts w:ascii="Times New Roman" w:hAnsi="Times New Roman" w:cs="Times New Roman"/>
          <w:sz w:val="24"/>
          <w:szCs w:val="24"/>
        </w:rPr>
        <w:t xml:space="preserve"> P.</w:t>
      </w:r>
      <w:r w:rsidR="004C36F4" w:rsidRPr="004C7D54">
        <w:rPr>
          <w:rFonts w:ascii="Times New Roman" w:hAnsi="Times New Roman" w:cs="Times New Roman"/>
          <w:sz w:val="24"/>
          <w:szCs w:val="24"/>
        </w:rPr>
        <w:t xml:space="preserve"> G. F. A novíssima China e o Sistema Internacional. </w:t>
      </w:r>
      <w:r w:rsidR="004C36F4" w:rsidRPr="004C7D54">
        <w:rPr>
          <w:rFonts w:ascii="Times New Roman" w:hAnsi="Times New Roman" w:cs="Times New Roman"/>
          <w:b/>
          <w:bCs/>
          <w:iCs/>
          <w:sz w:val="24"/>
          <w:szCs w:val="24"/>
        </w:rPr>
        <w:t>Revista de Sociologia e Política</w:t>
      </w:r>
      <w:r w:rsidR="004C36F4" w:rsidRPr="004C7D54">
        <w:rPr>
          <w:rFonts w:ascii="Times New Roman" w:hAnsi="Times New Roman" w:cs="Times New Roman"/>
          <w:sz w:val="24"/>
          <w:szCs w:val="24"/>
        </w:rPr>
        <w:t>, </w:t>
      </w:r>
      <w:r w:rsidRPr="004C7D54">
        <w:rPr>
          <w:rFonts w:ascii="Times New Roman" w:hAnsi="Times New Roman" w:cs="Times New Roman"/>
          <w:iCs/>
          <w:sz w:val="24"/>
          <w:szCs w:val="24"/>
        </w:rPr>
        <w:t>v.19</w:t>
      </w:r>
      <w:r w:rsidR="004C36F4" w:rsidRPr="004C7D54">
        <w:rPr>
          <w:rFonts w:ascii="Times New Roman" w:hAnsi="Times New Roman" w:cs="Times New Roman"/>
          <w:sz w:val="24"/>
          <w:szCs w:val="24"/>
        </w:rPr>
        <w:t xml:space="preserve">, </w:t>
      </w:r>
      <w:r w:rsidRPr="004C7D54">
        <w:rPr>
          <w:rFonts w:ascii="Times New Roman" w:hAnsi="Times New Roman" w:cs="Times New Roman"/>
          <w:sz w:val="24"/>
          <w:szCs w:val="24"/>
        </w:rPr>
        <w:t>p.</w:t>
      </w:r>
      <w:r w:rsidR="004C36F4" w:rsidRPr="004C7D54">
        <w:rPr>
          <w:rFonts w:ascii="Times New Roman" w:hAnsi="Times New Roman" w:cs="Times New Roman"/>
          <w:sz w:val="24"/>
          <w:szCs w:val="24"/>
        </w:rPr>
        <w:t>131-141</w:t>
      </w:r>
      <w:r w:rsidRPr="004C7D54">
        <w:rPr>
          <w:rFonts w:ascii="Times New Roman" w:hAnsi="Times New Roman" w:cs="Times New Roman"/>
          <w:sz w:val="24"/>
          <w:szCs w:val="24"/>
        </w:rPr>
        <w:t>, 2011</w:t>
      </w:r>
      <w:r w:rsidR="004C36F4" w:rsidRPr="004C7D54">
        <w:rPr>
          <w:rFonts w:ascii="Times New Roman" w:hAnsi="Times New Roman" w:cs="Times New Roman"/>
          <w:sz w:val="24"/>
          <w:szCs w:val="24"/>
        </w:rPr>
        <w:t>. </w:t>
      </w:r>
    </w:p>
    <w:p w14:paraId="2C47D689" w14:textId="26EECC7C" w:rsidR="005B7F7D" w:rsidRPr="004C7D54" w:rsidRDefault="004C7D54" w:rsidP="00B4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D54">
        <w:rPr>
          <w:rFonts w:ascii="Times New Roman" w:hAnsi="Times New Roman" w:cs="Times New Roman"/>
          <w:sz w:val="24"/>
          <w:szCs w:val="24"/>
        </w:rPr>
        <w:t>WALLERSTEIN, I.</w:t>
      </w:r>
      <w:r w:rsidR="00B4607C" w:rsidRPr="004C7D54">
        <w:rPr>
          <w:rFonts w:ascii="Times New Roman" w:hAnsi="Times New Roman" w:cs="Times New Roman"/>
          <w:sz w:val="24"/>
          <w:szCs w:val="24"/>
        </w:rPr>
        <w:t xml:space="preserve"> </w:t>
      </w:r>
      <w:r w:rsidR="00B4607C" w:rsidRPr="004C7D54">
        <w:rPr>
          <w:rFonts w:ascii="Times New Roman" w:hAnsi="Times New Roman" w:cs="Times New Roman"/>
          <w:b/>
          <w:bCs/>
          <w:sz w:val="24"/>
          <w:szCs w:val="24"/>
        </w:rPr>
        <w:t>O Declínio do Poder Americano</w:t>
      </w:r>
      <w:r w:rsidR="00B4607C" w:rsidRPr="004C7D54">
        <w:rPr>
          <w:rFonts w:ascii="Times New Roman" w:hAnsi="Times New Roman" w:cs="Times New Roman"/>
          <w:sz w:val="24"/>
          <w:szCs w:val="24"/>
        </w:rPr>
        <w:t>. Contraponto: Rio de Janeiro</w:t>
      </w:r>
      <w:r w:rsidRPr="004C7D54">
        <w:rPr>
          <w:rFonts w:ascii="Times New Roman" w:hAnsi="Times New Roman" w:cs="Times New Roman"/>
          <w:sz w:val="24"/>
          <w:szCs w:val="24"/>
        </w:rPr>
        <w:t>, 2004</w:t>
      </w:r>
      <w:r w:rsidR="00B4607C" w:rsidRPr="004C7D54">
        <w:rPr>
          <w:rFonts w:ascii="Times New Roman" w:hAnsi="Times New Roman" w:cs="Times New Roman"/>
          <w:sz w:val="24"/>
          <w:szCs w:val="24"/>
        </w:rPr>
        <w:t>.</w:t>
      </w:r>
    </w:p>
    <w:p w14:paraId="56D5C80C" w14:textId="77777777" w:rsidR="004B718C" w:rsidRPr="004C7D54" w:rsidRDefault="004B718C" w:rsidP="00B4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E02C3" w14:textId="36CF372B" w:rsidR="00C229F7" w:rsidRPr="004C7D54" w:rsidRDefault="004C7D54" w:rsidP="009E4D95">
      <w:pPr>
        <w:spacing w:after="0" w:line="240" w:lineRule="auto"/>
        <w:ind w:right="102"/>
        <w:contextualSpacing/>
        <w:rPr>
          <w:rFonts w:ascii="Times New Roman" w:hAnsi="Times New Roman" w:cs="Times New Roman"/>
          <w:sz w:val="24"/>
        </w:rPr>
      </w:pPr>
      <w:bookmarkStart w:id="7" w:name="_Hlk21596224"/>
      <w:r w:rsidRPr="004C7D54">
        <w:rPr>
          <w:rFonts w:ascii="Times New Roman" w:hAnsi="Times New Roman" w:cs="Times New Roman"/>
          <w:sz w:val="24"/>
        </w:rPr>
        <w:t>ZHANG, Y</w:t>
      </w:r>
      <w:r w:rsidR="009E4D95" w:rsidRPr="004C7D54">
        <w:rPr>
          <w:rFonts w:ascii="Times New Roman" w:hAnsi="Times New Roman" w:cs="Times New Roman"/>
          <w:sz w:val="24"/>
        </w:rPr>
        <w:t xml:space="preserve">. </w:t>
      </w:r>
      <w:r w:rsidR="009E4D95" w:rsidRPr="004C7D54">
        <w:rPr>
          <w:rFonts w:ascii="Times New Roman" w:hAnsi="Times New Roman" w:cs="Times New Roman"/>
          <w:b/>
          <w:sz w:val="24"/>
          <w:lang w:val="en-US"/>
        </w:rPr>
        <w:t>China in International Society since 1949: Alienation and Beyond</w:t>
      </w:r>
      <w:r w:rsidR="009E4D95" w:rsidRPr="004C7D54">
        <w:rPr>
          <w:rFonts w:ascii="Times New Roman" w:hAnsi="Times New Roman" w:cs="Times New Roman"/>
          <w:sz w:val="24"/>
          <w:lang w:val="en-US"/>
        </w:rPr>
        <w:t>. Oxford: St Antony’s College</w:t>
      </w:r>
      <w:r w:rsidRPr="004C7D54">
        <w:rPr>
          <w:rFonts w:ascii="Times New Roman" w:hAnsi="Times New Roman" w:cs="Times New Roman"/>
          <w:sz w:val="24"/>
          <w:lang w:val="en-US"/>
        </w:rPr>
        <w:t>, 1998</w:t>
      </w:r>
      <w:r w:rsidR="009E4D95" w:rsidRPr="004C7D54">
        <w:rPr>
          <w:rFonts w:ascii="Times New Roman" w:hAnsi="Times New Roman" w:cs="Times New Roman"/>
          <w:sz w:val="24"/>
          <w:lang w:val="en-US"/>
        </w:rPr>
        <w:t>.</w:t>
      </w:r>
      <w:r w:rsidR="009E4D95" w:rsidRPr="004C7D54">
        <w:rPr>
          <w:rFonts w:ascii="Times New Roman" w:hAnsi="Times New Roman" w:cs="Times New Roman"/>
          <w:sz w:val="24"/>
        </w:rPr>
        <w:t xml:space="preserve"> </w:t>
      </w:r>
      <w:bookmarkEnd w:id="7"/>
    </w:p>
    <w:sectPr w:rsidR="00C229F7" w:rsidRPr="004C7D54" w:rsidSect="001C17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449D0" w14:textId="77777777" w:rsidR="005314DC" w:rsidRDefault="005314DC" w:rsidP="00B92BA1">
      <w:pPr>
        <w:spacing w:after="0" w:line="240" w:lineRule="auto"/>
      </w:pPr>
      <w:r>
        <w:separator/>
      </w:r>
    </w:p>
  </w:endnote>
  <w:endnote w:type="continuationSeparator" w:id="0">
    <w:p w14:paraId="5A4675A8" w14:textId="77777777" w:rsidR="005314DC" w:rsidRDefault="005314DC" w:rsidP="00B9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DE158" w14:textId="77777777" w:rsidR="00FA3910" w:rsidRDefault="00FA3910" w:rsidP="00FA3910">
    <w:pPr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4F745720" w14:textId="194C185C" w:rsidR="00FA3910" w:rsidRPr="00FA3910" w:rsidRDefault="00FA3910" w:rsidP="00FA3910">
    <w:pPr>
      <w:spacing w:line="240" w:lineRule="auto"/>
      <w:jc w:val="center"/>
      <w:rPr>
        <w:rFonts w:ascii="Times New Roman" w:hAnsi="Times New Roman" w:cs="Times New Roman"/>
        <w:sz w:val="20"/>
        <w:szCs w:val="20"/>
        <w:u w:val="single"/>
      </w:rPr>
    </w:pPr>
    <w:r w:rsidRPr="00FA3910">
      <w:rPr>
        <w:rFonts w:ascii="Times New Roman" w:eastAsia="Times New Roman" w:hAnsi="Times New Roman" w:cs="Times New Roman"/>
        <w:sz w:val="20"/>
        <w:szCs w:val="20"/>
      </w:rPr>
      <w:t xml:space="preserve">Boletim do Tempo Presente, Recife-PE, v. 08, n. 04, p. </w:t>
    </w:r>
    <w:r>
      <w:rPr>
        <w:rFonts w:ascii="Times New Roman" w:eastAsia="Times New Roman" w:hAnsi="Times New Roman" w:cs="Times New Roman"/>
        <w:sz w:val="20"/>
        <w:szCs w:val="20"/>
      </w:rPr>
      <w:t>75</w:t>
    </w:r>
    <w:r w:rsidRPr="00FA3910">
      <w:rPr>
        <w:rFonts w:ascii="Times New Roman" w:eastAsia="Times New Roman" w:hAnsi="Times New Roman" w:cs="Times New Roman"/>
        <w:sz w:val="20"/>
        <w:szCs w:val="20"/>
      </w:rPr>
      <w:t>-</w:t>
    </w:r>
    <w:r>
      <w:rPr>
        <w:rFonts w:ascii="Times New Roman" w:eastAsia="Times New Roman" w:hAnsi="Times New Roman" w:cs="Times New Roman"/>
        <w:sz w:val="20"/>
        <w:szCs w:val="20"/>
      </w:rPr>
      <w:t>97</w:t>
    </w:r>
    <w:r w:rsidRPr="00FA3910">
      <w:rPr>
        <w:rFonts w:ascii="Times New Roman" w:eastAsia="Times New Roman" w:hAnsi="Times New Roman" w:cs="Times New Roman"/>
        <w:sz w:val="20"/>
        <w:szCs w:val="20"/>
      </w:rPr>
      <w:t xml:space="preserve">, out./dez. 2019| </w:t>
    </w:r>
    <w:hyperlink r:id="rId1" w:history="1">
      <w:r w:rsidRPr="00FA3910">
        <w:rPr>
          <w:rStyle w:val="Hyperlink"/>
          <w:rFonts w:ascii="Times New Roman" w:hAnsi="Times New Roman" w:cs="Times New Roman"/>
          <w:sz w:val="20"/>
          <w:szCs w:val="20"/>
        </w:rPr>
        <w:t>https://seer.ufs.br/index.php/tempopresente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73C4" w14:textId="77777777" w:rsidR="00FA3910" w:rsidRDefault="00FA3910" w:rsidP="00FA3910">
    <w:pPr>
      <w:spacing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41E04124" w14:textId="26A561B1" w:rsidR="00FA3910" w:rsidRPr="00FA3910" w:rsidRDefault="00FA3910" w:rsidP="00FA3910">
    <w:pPr>
      <w:spacing w:line="240" w:lineRule="auto"/>
      <w:jc w:val="center"/>
      <w:rPr>
        <w:rFonts w:ascii="Times New Roman" w:hAnsi="Times New Roman" w:cs="Times New Roman"/>
        <w:sz w:val="20"/>
        <w:szCs w:val="20"/>
        <w:u w:val="single"/>
      </w:rPr>
    </w:pPr>
    <w:r w:rsidRPr="00FA3910">
      <w:rPr>
        <w:rFonts w:ascii="Times New Roman" w:eastAsia="Times New Roman" w:hAnsi="Times New Roman" w:cs="Times New Roman"/>
        <w:sz w:val="20"/>
        <w:szCs w:val="20"/>
      </w:rPr>
      <w:t xml:space="preserve">Boletim do Tempo Presente, Recife-PE, v. 08, n. 04, p. </w:t>
    </w:r>
    <w:r>
      <w:rPr>
        <w:rFonts w:ascii="Times New Roman" w:eastAsia="Times New Roman" w:hAnsi="Times New Roman" w:cs="Times New Roman"/>
        <w:sz w:val="20"/>
        <w:szCs w:val="20"/>
      </w:rPr>
      <w:t>75</w:t>
    </w:r>
    <w:r w:rsidRPr="00FA3910">
      <w:rPr>
        <w:rFonts w:ascii="Times New Roman" w:eastAsia="Times New Roman" w:hAnsi="Times New Roman" w:cs="Times New Roman"/>
        <w:sz w:val="20"/>
        <w:szCs w:val="20"/>
      </w:rPr>
      <w:t>-</w:t>
    </w:r>
    <w:r>
      <w:rPr>
        <w:rFonts w:ascii="Times New Roman" w:eastAsia="Times New Roman" w:hAnsi="Times New Roman" w:cs="Times New Roman"/>
        <w:sz w:val="20"/>
        <w:szCs w:val="20"/>
      </w:rPr>
      <w:t>97</w:t>
    </w:r>
    <w:r w:rsidRPr="00FA3910">
      <w:rPr>
        <w:rFonts w:ascii="Times New Roman" w:eastAsia="Times New Roman" w:hAnsi="Times New Roman" w:cs="Times New Roman"/>
        <w:sz w:val="20"/>
        <w:szCs w:val="20"/>
      </w:rPr>
      <w:t xml:space="preserve">, out./dez. 2019| </w:t>
    </w:r>
    <w:hyperlink r:id="rId1" w:history="1">
      <w:r w:rsidRPr="00FA3910">
        <w:rPr>
          <w:rStyle w:val="Hyperlink"/>
          <w:rFonts w:ascii="Times New Roman" w:hAnsi="Times New Roman" w:cs="Times New Roman"/>
          <w:sz w:val="20"/>
          <w:szCs w:val="20"/>
        </w:rPr>
        <w:t>https://seer.ufs.br/index.php/tempopresente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1E7E2" w14:textId="77777777" w:rsidR="005314DC" w:rsidRDefault="005314DC" w:rsidP="00B92BA1">
      <w:pPr>
        <w:spacing w:after="0" w:line="240" w:lineRule="auto"/>
      </w:pPr>
      <w:r>
        <w:separator/>
      </w:r>
    </w:p>
  </w:footnote>
  <w:footnote w:type="continuationSeparator" w:id="0">
    <w:p w14:paraId="69E7246F" w14:textId="77777777" w:rsidR="005314DC" w:rsidRDefault="005314DC" w:rsidP="00B92BA1">
      <w:pPr>
        <w:spacing w:after="0" w:line="240" w:lineRule="auto"/>
      </w:pPr>
      <w:r>
        <w:continuationSeparator/>
      </w:r>
    </w:p>
  </w:footnote>
  <w:footnote w:id="1">
    <w:p w14:paraId="3AEDCD76" w14:textId="407F05C0" w:rsidR="004B7A40" w:rsidRPr="002209D6" w:rsidRDefault="004B7A40" w:rsidP="002209D6">
      <w:pPr>
        <w:pStyle w:val="FootnoteText"/>
        <w:jc w:val="both"/>
        <w:rPr>
          <w:rFonts w:ascii="Times New Roman" w:hAnsi="Times New Roman" w:cs="Times New Roman"/>
          <w:color w:val="0000FF" w:themeColor="hyperlink"/>
          <w:u w:val="single"/>
        </w:rPr>
      </w:pPr>
      <w:r w:rsidRPr="002209D6">
        <w:rPr>
          <w:rStyle w:val="FootnoteReference"/>
          <w:rFonts w:ascii="Times New Roman" w:hAnsi="Times New Roman" w:cs="Times New Roman"/>
        </w:rPr>
        <w:footnoteRef/>
      </w:r>
      <w:r w:rsidRPr="002209D6">
        <w:rPr>
          <w:rFonts w:ascii="Times New Roman" w:hAnsi="Times New Roman" w:cs="Times New Roman"/>
        </w:rPr>
        <w:t xml:space="preserve"> Bacharel em Relações Internacionais pela Universidade do Vale do Itajaí (UNIVALI), </w:t>
      </w:r>
      <w:r w:rsidRPr="002209D6">
        <w:rPr>
          <w:rFonts w:ascii="Times New Roman" w:hAnsi="Times New Roman" w:cs="Times New Roman"/>
          <w:i/>
        </w:rPr>
        <w:t>Campus</w:t>
      </w:r>
      <w:r w:rsidRPr="002209D6">
        <w:rPr>
          <w:rFonts w:ascii="Times New Roman" w:hAnsi="Times New Roman" w:cs="Times New Roman"/>
        </w:rPr>
        <w:t xml:space="preserve"> Balneário Camboriú – Itajaí, Santa Catarina, Brasil. E-mail: </w:t>
      </w:r>
      <w:hyperlink r:id="rId1" w:history="1">
        <w:r w:rsidRPr="002209D6">
          <w:rPr>
            <w:rStyle w:val="Hyperlink"/>
            <w:rFonts w:ascii="Times New Roman" w:hAnsi="Times New Roman" w:cs="Times New Roman"/>
          </w:rPr>
          <w:t>yasminlenzp@gmail.com</w:t>
        </w:r>
      </w:hyperlink>
      <w:r w:rsidRPr="002209D6">
        <w:rPr>
          <w:rFonts w:ascii="Times New Roman" w:hAnsi="Times New Roman" w:cs="Times New Roman"/>
        </w:rPr>
        <w:t xml:space="preserve">. ORCID </w:t>
      </w:r>
      <w:proofErr w:type="spellStart"/>
      <w:r w:rsidRPr="002209D6">
        <w:rPr>
          <w:rFonts w:ascii="Times New Roman" w:hAnsi="Times New Roman" w:cs="Times New Roman"/>
        </w:rPr>
        <w:t>iD</w:t>
      </w:r>
      <w:proofErr w:type="spellEnd"/>
      <w:r w:rsidRPr="002209D6">
        <w:rPr>
          <w:rFonts w:ascii="Times New Roman" w:hAnsi="Times New Roman" w:cs="Times New Roman"/>
        </w:rPr>
        <w:t xml:space="preserve">: </w:t>
      </w:r>
      <w:hyperlink r:id="rId2" w:history="1">
        <w:r w:rsidRPr="002209D6">
          <w:rPr>
            <w:rStyle w:val="Hyperlink"/>
            <w:rFonts w:ascii="Times New Roman" w:hAnsi="Times New Roman" w:cs="Times New Roman"/>
          </w:rPr>
          <w:t>https://orcid.org/0000-0003-0927-7658</w:t>
        </w:r>
      </w:hyperlink>
    </w:p>
  </w:footnote>
  <w:footnote w:id="2">
    <w:p w14:paraId="72F21D4D" w14:textId="795156E2" w:rsidR="004B7A40" w:rsidRPr="002209D6" w:rsidRDefault="004B7A40" w:rsidP="002209D6">
      <w:pPr>
        <w:pStyle w:val="FootnoteText"/>
        <w:jc w:val="both"/>
        <w:rPr>
          <w:rFonts w:ascii="Times New Roman" w:hAnsi="Times New Roman" w:cs="Times New Roman"/>
        </w:rPr>
      </w:pPr>
      <w:r w:rsidRPr="002209D6">
        <w:rPr>
          <w:rStyle w:val="FootnoteReference"/>
          <w:rFonts w:ascii="Times New Roman" w:hAnsi="Times New Roman" w:cs="Times New Roman"/>
        </w:rPr>
        <w:footnoteRef/>
      </w:r>
      <w:r w:rsidRPr="002209D6">
        <w:rPr>
          <w:rFonts w:ascii="Times New Roman" w:hAnsi="Times New Roman" w:cs="Times New Roman"/>
        </w:rPr>
        <w:t xml:space="preserve"> Professora dos cursos de graduação em R</w:t>
      </w:r>
      <w:bookmarkStart w:id="0" w:name="_GoBack"/>
      <w:bookmarkEnd w:id="0"/>
      <w:r w:rsidRPr="002209D6">
        <w:rPr>
          <w:rFonts w:ascii="Times New Roman" w:hAnsi="Times New Roman" w:cs="Times New Roman"/>
        </w:rPr>
        <w:t xml:space="preserve">elações Internacionais da Universidade do Vale do Itajaí (UNIVALI), </w:t>
      </w:r>
      <w:r w:rsidRPr="002209D6">
        <w:rPr>
          <w:rFonts w:ascii="Times New Roman" w:hAnsi="Times New Roman" w:cs="Times New Roman"/>
          <w:i/>
        </w:rPr>
        <w:t>Campi</w:t>
      </w:r>
      <w:r w:rsidRPr="002209D6">
        <w:rPr>
          <w:rFonts w:ascii="Times New Roman" w:hAnsi="Times New Roman" w:cs="Times New Roman"/>
        </w:rPr>
        <w:t xml:space="preserve"> Balneário Camboriú e Itajaí – Itajaí, Santa Catarina, Brasil. E-mail: </w:t>
      </w:r>
      <w:hyperlink r:id="rId3" w:history="1">
        <w:r w:rsidRPr="002209D6">
          <w:rPr>
            <w:rStyle w:val="Hyperlink"/>
            <w:rFonts w:ascii="Times New Roman" w:hAnsi="Times New Roman" w:cs="Times New Roman"/>
          </w:rPr>
          <w:t>elisianed@univali.br</w:t>
        </w:r>
      </w:hyperlink>
      <w:r w:rsidRPr="002209D6">
        <w:rPr>
          <w:rFonts w:ascii="Times New Roman" w:hAnsi="Times New Roman" w:cs="Times New Roman"/>
        </w:rPr>
        <w:t xml:space="preserve"> . ORCID </w:t>
      </w:r>
      <w:proofErr w:type="spellStart"/>
      <w:r w:rsidRPr="002209D6">
        <w:rPr>
          <w:rFonts w:ascii="Times New Roman" w:hAnsi="Times New Roman" w:cs="Times New Roman"/>
        </w:rPr>
        <w:t>iD</w:t>
      </w:r>
      <w:proofErr w:type="spellEnd"/>
      <w:r w:rsidRPr="002209D6">
        <w:rPr>
          <w:rFonts w:ascii="Times New Roman" w:hAnsi="Times New Roman" w:cs="Times New Roman"/>
        </w:rPr>
        <w:t xml:space="preserve">: </w:t>
      </w:r>
      <w:hyperlink r:id="rId4" w:history="1">
        <w:r w:rsidRPr="002209D6">
          <w:rPr>
            <w:rStyle w:val="Hyperlink"/>
            <w:rFonts w:ascii="Times New Roman" w:hAnsi="Times New Roman" w:cs="Times New Roman"/>
          </w:rPr>
          <w:t>https://orcid.org/0000-0003-3853-0798</w:t>
        </w:r>
      </w:hyperlink>
    </w:p>
  </w:footnote>
  <w:footnote w:id="3">
    <w:p w14:paraId="046EB798" w14:textId="02540C7B" w:rsidR="00144048" w:rsidRPr="002209D6" w:rsidRDefault="00144048" w:rsidP="002209D6">
      <w:pPr>
        <w:pStyle w:val="FootnoteText"/>
        <w:jc w:val="both"/>
        <w:rPr>
          <w:rFonts w:ascii="Times New Roman" w:hAnsi="Times New Roman" w:cs="Times New Roman"/>
        </w:rPr>
      </w:pPr>
      <w:r w:rsidRPr="002209D6">
        <w:rPr>
          <w:rStyle w:val="FootnoteReference"/>
          <w:rFonts w:ascii="Times New Roman" w:hAnsi="Times New Roman" w:cs="Times New Roman"/>
        </w:rPr>
        <w:footnoteRef/>
      </w:r>
      <w:r w:rsidRPr="002209D6">
        <w:rPr>
          <w:rFonts w:ascii="Times New Roman" w:hAnsi="Times New Roman" w:cs="Times New Roman"/>
        </w:rPr>
        <w:t xml:space="preserve"> </w:t>
      </w:r>
      <w:r w:rsidR="00210458" w:rsidRPr="002209D6">
        <w:rPr>
          <w:rFonts w:ascii="Times New Roman" w:hAnsi="Times New Roman" w:cs="Times New Roman"/>
        </w:rPr>
        <w:t>No ano de</w:t>
      </w:r>
      <w:r w:rsidRPr="002209D6">
        <w:rPr>
          <w:rFonts w:ascii="Times New Roman" w:hAnsi="Times New Roman" w:cs="Times New Roman"/>
        </w:rPr>
        <w:t xml:space="preserve"> 1949, quando o Partido Comunista Chinês venceu a guerra civil, os líderes chineses, até então </w:t>
      </w:r>
      <w:r w:rsidR="00E564BD" w:rsidRPr="002209D6">
        <w:rPr>
          <w:rFonts w:ascii="Times New Roman" w:hAnsi="Times New Roman" w:cs="Times New Roman"/>
        </w:rPr>
        <w:t>re</w:t>
      </w:r>
      <w:r w:rsidRPr="002209D6">
        <w:rPr>
          <w:rFonts w:ascii="Times New Roman" w:hAnsi="Times New Roman" w:cs="Times New Roman"/>
        </w:rPr>
        <w:t xml:space="preserve">presentados pelo </w:t>
      </w:r>
      <w:proofErr w:type="spellStart"/>
      <w:r w:rsidRPr="002209D6">
        <w:rPr>
          <w:rFonts w:ascii="Times New Roman" w:hAnsi="Times New Roman" w:cs="Times New Roman"/>
        </w:rPr>
        <w:t>Kuomintang</w:t>
      </w:r>
      <w:proofErr w:type="spellEnd"/>
      <w:r w:rsidRPr="002209D6">
        <w:rPr>
          <w:rFonts w:ascii="Times New Roman" w:hAnsi="Times New Roman" w:cs="Times New Roman"/>
        </w:rPr>
        <w:t xml:space="preserve">, foram exilados na ilha Taiwan. Como o governo comunista só foi reconhecido pela comunidade internacional em 1971, antes </w:t>
      </w:r>
      <w:r w:rsidR="00E564BD" w:rsidRPr="002209D6">
        <w:rPr>
          <w:rFonts w:ascii="Times New Roman" w:hAnsi="Times New Roman" w:cs="Times New Roman"/>
        </w:rPr>
        <w:t>desta data</w:t>
      </w:r>
      <w:r w:rsidRPr="002209D6">
        <w:rPr>
          <w:rFonts w:ascii="Times New Roman" w:hAnsi="Times New Roman" w:cs="Times New Roman"/>
        </w:rPr>
        <w:t xml:space="preserve"> a cadeira chinesa no conselho era ocupada pelos líderes de Taiwan (K</w:t>
      </w:r>
      <w:r w:rsidR="00E234AB" w:rsidRPr="002209D6">
        <w:rPr>
          <w:rFonts w:ascii="Times New Roman" w:hAnsi="Times New Roman" w:cs="Times New Roman"/>
        </w:rPr>
        <w:t>ISSINGER</w:t>
      </w:r>
      <w:r w:rsidRPr="002209D6">
        <w:rPr>
          <w:rFonts w:ascii="Times New Roman" w:hAnsi="Times New Roman" w:cs="Times New Roman"/>
        </w:rPr>
        <w:t>, 2011, p.23)</w:t>
      </w:r>
    </w:p>
  </w:footnote>
  <w:footnote w:id="4">
    <w:p w14:paraId="2685EF7A" w14:textId="2390EA5D" w:rsidR="00144048" w:rsidRPr="002209D6" w:rsidRDefault="00144048" w:rsidP="002209D6">
      <w:pPr>
        <w:pStyle w:val="FootnoteText"/>
        <w:jc w:val="both"/>
        <w:rPr>
          <w:rFonts w:ascii="Times New Roman" w:hAnsi="Times New Roman" w:cs="Times New Roman"/>
        </w:rPr>
      </w:pPr>
      <w:r w:rsidRPr="002209D6">
        <w:rPr>
          <w:rStyle w:val="FootnoteReference"/>
          <w:rFonts w:ascii="Times New Roman" w:hAnsi="Times New Roman" w:cs="Times New Roman"/>
        </w:rPr>
        <w:footnoteRef/>
      </w:r>
      <w:r w:rsidRPr="002209D6">
        <w:rPr>
          <w:rFonts w:ascii="Times New Roman" w:hAnsi="Times New Roman" w:cs="Times New Roman"/>
        </w:rPr>
        <w:t xml:space="preserve"> O período de humilhações iniciou na década de 1830, com as Guerras do Ópio</w:t>
      </w:r>
      <w:r w:rsidR="00E564BD" w:rsidRPr="002209D6">
        <w:rPr>
          <w:rFonts w:ascii="Times New Roman" w:hAnsi="Times New Roman" w:cs="Times New Roman"/>
        </w:rPr>
        <w:t>,</w:t>
      </w:r>
      <w:r w:rsidRPr="002209D6">
        <w:rPr>
          <w:rFonts w:ascii="Times New Roman" w:hAnsi="Times New Roman" w:cs="Times New Roman"/>
        </w:rPr>
        <w:t xml:space="preserve"> ocasionadas por invasões do Império Britânico na China</w:t>
      </w:r>
      <w:r w:rsidR="00E564BD" w:rsidRPr="002209D6">
        <w:rPr>
          <w:rFonts w:ascii="Times New Roman" w:hAnsi="Times New Roman" w:cs="Times New Roman"/>
        </w:rPr>
        <w:t>, e finalizadas</w:t>
      </w:r>
      <w:r w:rsidRPr="002209D6">
        <w:rPr>
          <w:rFonts w:ascii="Times New Roman" w:hAnsi="Times New Roman" w:cs="Times New Roman"/>
        </w:rPr>
        <w:t xml:space="preserve"> em 1949</w:t>
      </w:r>
      <w:r w:rsidR="00E564BD" w:rsidRPr="002209D6">
        <w:rPr>
          <w:rFonts w:ascii="Times New Roman" w:hAnsi="Times New Roman" w:cs="Times New Roman"/>
        </w:rPr>
        <w:t>, pela</w:t>
      </w:r>
      <w:r w:rsidRPr="002209D6">
        <w:rPr>
          <w:rFonts w:ascii="Times New Roman" w:hAnsi="Times New Roman" w:cs="Times New Roman"/>
        </w:rPr>
        <w:t xml:space="preserve"> vitória do Partido Comunista Chinês. </w:t>
      </w:r>
      <w:r w:rsidR="00E564BD" w:rsidRPr="002209D6">
        <w:rPr>
          <w:rFonts w:ascii="Times New Roman" w:hAnsi="Times New Roman" w:cs="Times New Roman"/>
        </w:rPr>
        <w:t xml:space="preserve">Esse momento é </w:t>
      </w:r>
      <w:r w:rsidRPr="002209D6">
        <w:rPr>
          <w:rFonts w:ascii="Times New Roman" w:hAnsi="Times New Roman" w:cs="Times New Roman"/>
        </w:rPr>
        <w:t>um hiato na história chinesa, n</w:t>
      </w:r>
      <w:r w:rsidR="00E564BD" w:rsidRPr="002209D6">
        <w:rPr>
          <w:rFonts w:ascii="Times New Roman" w:hAnsi="Times New Roman" w:cs="Times New Roman"/>
        </w:rPr>
        <w:t>o qual os interesses do grande Império do M</w:t>
      </w:r>
      <w:r w:rsidRPr="002209D6">
        <w:rPr>
          <w:rFonts w:ascii="Times New Roman" w:hAnsi="Times New Roman" w:cs="Times New Roman"/>
        </w:rPr>
        <w:t>eio tornaram-se submissos ao comércio inglês (B</w:t>
      </w:r>
      <w:r w:rsidR="00E234AB" w:rsidRPr="002209D6">
        <w:rPr>
          <w:rFonts w:ascii="Times New Roman" w:hAnsi="Times New Roman" w:cs="Times New Roman"/>
        </w:rPr>
        <w:t>ARBIERI JUNIOR</w:t>
      </w:r>
      <w:r w:rsidRPr="002209D6">
        <w:rPr>
          <w:rFonts w:ascii="Times New Roman" w:hAnsi="Times New Roman" w:cs="Times New Roman"/>
        </w:rPr>
        <w:t>, 2015).</w:t>
      </w:r>
    </w:p>
  </w:footnote>
  <w:footnote w:id="5">
    <w:p w14:paraId="7B40EA11" w14:textId="583A17E9" w:rsidR="00144048" w:rsidRPr="002209D6" w:rsidRDefault="00144048" w:rsidP="002209D6">
      <w:pPr>
        <w:pStyle w:val="FootnoteText"/>
        <w:jc w:val="both"/>
        <w:rPr>
          <w:rFonts w:ascii="Times New Roman" w:hAnsi="Times New Roman" w:cs="Times New Roman"/>
        </w:rPr>
      </w:pPr>
      <w:r w:rsidRPr="002209D6">
        <w:rPr>
          <w:rStyle w:val="FootnoteReference"/>
          <w:rFonts w:ascii="Times New Roman" w:hAnsi="Times New Roman" w:cs="Times New Roman"/>
        </w:rPr>
        <w:footnoteRef/>
      </w:r>
      <w:r w:rsidRPr="002209D6">
        <w:rPr>
          <w:rFonts w:ascii="Times New Roman" w:hAnsi="Times New Roman" w:cs="Times New Roman"/>
        </w:rPr>
        <w:t xml:space="preserve"> Hu Jintao foi o sucessor de Jiang Zemin como Secretá</w:t>
      </w:r>
      <w:r w:rsidR="00727DD8" w:rsidRPr="002209D6">
        <w:rPr>
          <w:rFonts w:ascii="Times New Roman" w:hAnsi="Times New Roman" w:cs="Times New Roman"/>
        </w:rPr>
        <w:t>rio Geral do Partido Comunista C</w:t>
      </w:r>
      <w:r w:rsidRPr="002209D6">
        <w:rPr>
          <w:rFonts w:ascii="Times New Roman" w:hAnsi="Times New Roman" w:cs="Times New Roman"/>
        </w:rPr>
        <w:t>hinês em novembro de 2002</w:t>
      </w:r>
      <w:r w:rsidR="00727DD8" w:rsidRPr="002209D6">
        <w:rPr>
          <w:rFonts w:ascii="Times New Roman" w:hAnsi="Times New Roman" w:cs="Times New Roman"/>
        </w:rPr>
        <w:t>,</w:t>
      </w:r>
      <w:r w:rsidRPr="002209D6">
        <w:rPr>
          <w:rFonts w:ascii="Times New Roman" w:hAnsi="Times New Roman" w:cs="Times New Roman"/>
        </w:rPr>
        <w:t xml:space="preserve"> e Wen </w:t>
      </w:r>
      <w:proofErr w:type="spellStart"/>
      <w:r w:rsidRPr="002209D6">
        <w:rPr>
          <w:rFonts w:ascii="Times New Roman" w:hAnsi="Times New Roman" w:cs="Times New Roman"/>
        </w:rPr>
        <w:t>Jiaobao</w:t>
      </w:r>
      <w:proofErr w:type="spellEnd"/>
      <w:r w:rsidRPr="002209D6">
        <w:rPr>
          <w:rFonts w:ascii="Times New Roman" w:hAnsi="Times New Roman" w:cs="Times New Roman"/>
        </w:rPr>
        <w:t xml:space="preserve"> substituiu Zhu Rongji como Primeiro Ministro em março de 2003 (C</w:t>
      </w:r>
      <w:r w:rsidR="00E234AB" w:rsidRPr="002209D6">
        <w:rPr>
          <w:rFonts w:ascii="Times New Roman" w:hAnsi="Times New Roman" w:cs="Times New Roman"/>
        </w:rPr>
        <w:t>ABESTAN</w:t>
      </w:r>
      <w:r w:rsidRPr="002209D6">
        <w:rPr>
          <w:rFonts w:ascii="Times New Roman" w:hAnsi="Times New Roman" w:cs="Times New Roman"/>
        </w:rPr>
        <w:t xml:space="preserve">, 2010, p.2).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68AF0" w14:textId="537C09BD" w:rsidR="001C178B" w:rsidRDefault="001C178B" w:rsidP="001C178B">
    <w:pPr>
      <w:pStyle w:val="Header"/>
      <w:jc w:val="center"/>
      <w:rPr>
        <w:rFonts w:ascii="Times New Roman" w:hAnsi="Times New Roman" w:cs="Times New Roman"/>
        <w:b/>
        <w:bCs/>
        <w:color w:val="000000"/>
      </w:rPr>
    </w:pPr>
    <w:r w:rsidRPr="00D02C8E">
      <w:rPr>
        <w:rFonts w:ascii="Times New Roman" w:hAnsi="Times New Roman" w:cs="Times New Roman"/>
        <w:b/>
        <w:sz w:val="24"/>
        <w:szCs w:val="24"/>
      </w:rPr>
      <w:t xml:space="preserve">A HORA DO DRAGÃO: </w:t>
    </w:r>
    <w:r w:rsidRPr="00D02C8E">
      <w:rPr>
        <w:rFonts w:ascii="Times New Roman" w:hAnsi="Times New Roman" w:cs="Times New Roman"/>
        <w:b/>
        <w:bCs/>
        <w:color w:val="000000"/>
      </w:rPr>
      <w:t>A ASCENSÃO CHINESA E A RELAÇÃO SUL-SUL NA GERAÇÃO DE UMA NOVA AGENDA GLOBAL</w:t>
    </w:r>
  </w:p>
  <w:p w14:paraId="3E3A5118" w14:textId="0D235359" w:rsidR="000B0EF1" w:rsidRPr="000B0EF1" w:rsidRDefault="000B0EF1" w:rsidP="000B0EF1">
    <w:pPr>
      <w:pStyle w:val="Header"/>
      <w:jc w:val="center"/>
      <w:rPr>
        <w:rFonts w:ascii="Times New Roman" w:hAnsi="Times New Roman" w:cs="Times New Roman"/>
        <w:sz w:val="24"/>
      </w:rPr>
    </w:pPr>
    <w:r w:rsidRPr="000B0EF1">
      <w:rPr>
        <w:rFonts w:ascii="Times New Roman" w:hAnsi="Times New Roman" w:cs="Times New Roman"/>
        <w:sz w:val="24"/>
      </w:rPr>
      <w:t xml:space="preserve">YASMIN LENZ </w:t>
    </w:r>
  </w:p>
  <w:p w14:paraId="5E45E7A6" w14:textId="218D374C" w:rsidR="000B0EF1" w:rsidRPr="000B0EF1" w:rsidRDefault="000B0EF1" w:rsidP="000B0EF1">
    <w:pPr>
      <w:pStyle w:val="Header"/>
      <w:jc w:val="center"/>
      <w:rPr>
        <w:rFonts w:ascii="Times New Roman" w:hAnsi="Times New Roman" w:cs="Times New Roman"/>
        <w:sz w:val="24"/>
      </w:rPr>
    </w:pPr>
    <w:r w:rsidRPr="000B0EF1">
      <w:rPr>
        <w:rFonts w:ascii="Times New Roman" w:hAnsi="Times New Roman" w:cs="Times New Roman"/>
        <w:sz w:val="24"/>
      </w:rPr>
      <w:t>ELISIANE DONDÉ DAL MOLIN</w:t>
    </w:r>
  </w:p>
  <w:p w14:paraId="2E69C84D" w14:textId="77777777" w:rsidR="000B0EF1" w:rsidRDefault="000B0EF1" w:rsidP="001C178B">
    <w:pPr>
      <w:pStyle w:val="Header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2E981" w14:textId="77777777" w:rsidR="000B0EF1" w:rsidRPr="002E779F" w:rsidRDefault="000B0EF1" w:rsidP="000B0EF1">
    <w:pPr>
      <w:tabs>
        <w:tab w:val="center" w:pos="4252"/>
        <w:tab w:val="right" w:pos="8504"/>
      </w:tabs>
      <w:jc w:val="center"/>
      <w:rPr>
        <w:rFonts w:ascii="Cambria" w:eastAsia="ＭＳ 明朝" w:hAnsi="Cambria"/>
        <w:b/>
        <w:sz w:val="20"/>
        <w:szCs w:val="20"/>
        <w:lang w:eastAsia="pt-BR"/>
      </w:rPr>
    </w:pPr>
    <w:r w:rsidRPr="002E779F">
      <w:rPr>
        <w:rFonts w:ascii="Cambria" w:eastAsia="ＭＳ 明朝" w:hAnsi="Cambria"/>
        <w:b/>
        <w:noProof/>
        <w:color w:val="7F7F7F"/>
        <w:szCs w:val="20"/>
        <w:lang w:val="en-US"/>
      </w:rPr>
      <w:drawing>
        <wp:anchor distT="0" distB="0" distL="114300" distR="114300" simplePos="0" relativeHeight="251660288" behindDoc="1" locked="0" layoutInCell="1" allowOverlap="1" wp14:anchorId="4742315F" wp14:editId="516CDB42">
          <wp:simplePos x="0" y="0"/>
          <wp:positionH relativeFrom="column">
            <wp:posOffset>5413375</wp:posOffset>
          </wp:positionH>
          <wp:positionV relativeFrom="paragraph">
            <wp:posOffset>-401955</wp:posOffset>
          </wp:positionV>
          <wp:extent cx="1050925" cy="800100"/>
          <wp:effectExtent l="0" t="0" r="0" b="0"/>
          <wp:wrapThrough wrapText="bothSides">
            <wp:wrapPolygon edited="0">
              <wp:start x="4176" y="2743"/>
              <wp:lineTo x="2610" y="8914"/>
              <wp:lineTo x="2088" y="19886"/>
              <wp:lineTo x="18272" y="19886"/>
              <wp:lineTo x="18794" y="2743"/>
              <wp:lineTo x="4176" y="2743"/>
            </wp:wrapPolygon>
          </wp:wrapThrough>
          <wp:docPr id="1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E779F">
      <w:rPr>
        <w:rFonts w:ascii="Cambria" w:eastAsia="ＭＳ 明朝" w:hAnsi="Cambria"/>
        <w:b/>
        <w:noProof/>
        <w:color w:val="7F7F7F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58245355" wp14:editId="049DD45A">
          <wp:simplePos x="0" y="0"/>
          <wp:positionH relativeFrom="column">
            <wp:posOffset>-875030</wp:posOffset>
          </wp:positionH>
          <wp:positionV relativeFrom="paragraph">
            <wp:posOffset>-325755</wp:posOffset>
          </wp:positionV>
          <wp:extent cx="1227455" cy="723900"/>
          <wp:effectExtent l="0" t="0" r="0" b="12700"/>
          <wp:wrapThrough wrapText="bothSides">
            <wp:wrapPolygon edited="0">
              <wp:start x="0" y="0"/>
              <wp:lineTo x="0" y="21221"/>
              <wp:lineTo x="21008" y="21221"/>
              <wp:lineTo x="21008" y="0"/>
              <wp:lineTo x="0" y="0"/>
            </wp:wrapPolygon>
          </wp:wrapThrough>
          <wp:docPr id="1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ge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E779F">
      <w:rPr>
        <w:rFonts w:ascii="Cambria" w:eastAsia="ＭＳ 明朝" w:hAnsi="Cambria"/>
        <w:b/>
        <w:noProof/>
        <w:color w:val="7F7F7F"/>
        <w:szCs w:val="20"/>
        <w:lang w:eastAsia="pt-BR"/>
      </w:rPr>
      <w:t>Boletim do Tempo Presente - ISSN 1981-3384</w:t>
    </w:r>
  </w:p>
  <w:p w14:paraId="18A4CCBD" w14:textId="77777777" w:rsidR="000B0EF1" w:rsidRDefault="000B0EF1" w:rsidP="000B0EF1">
    <w:pPr>
      <w:pStyle w:val="Header"/>
    </w:pPr>
  </w:p>
  <w:p w14:paraId="575F3712" w14:textId="77777777" w:rsidR="000B0EF1" w:rsidRDefault="000B0E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uz-Cyrl-UZ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785"/>
    <w:rsid w:val="00017ABA"/>
    <w:rsid w:val="00030965"/>
    <w:rsid w:val="00037EA6"/>
    <w:rsid w:val="000408F0"/>
    <w:rsid w:val="00051784"/>
    <w:rsid w:val="00052A41"/>
    <w:rsid w:val="0005771F"/>
    <w:rsid w:val="00072509"/>
    <w:rsid w:val="000738EA"/>
    <w:rsid w:val="00080888"/>
    <w:rsid w:val="00094257"/>
    <w:rsid w:val="00094283"/>
    <w:rsid w:val="00095FBF"/>
    <w:rsid w:val="000B0EF1"/>
    <w:rsid w:val="000B5896"/>
    <w:rsid w:val="000B79A3"/>
    <w:rsid w:val="000C2B93"/>
    <w:rsid w:val="000C507A"/>
    <w:rsid w:val="000D1117"/>
    <w:rsid w:val="000D1424"/>
    <w:rsid w:val="00107C41"/>
    <w:rsid w:val="00120E27"/>
    <w:rsid w:val="00130C7B"/>
    <w:rsid w:val="001338B6"/>
    <w:rsid w:val="001351EE"/>
    <w:rsid w:val="00144048"/>
    <w:rsid w:val="001443F6"/>
    <w:rsid w:val="0016661B"/>
    <w:rsid w:val="00170C9D"/>
    <w:rsid w:val="001906D5"/>
    <w:rsid w:val="001944C0"/>
    <w:rsid w:val="001B7D6C"/>
    <w:rsid w:val="001C178B"/>
    <w:rsid w:val="001D10EF"/>
    <w:rsid w:val="00203920"/>
    <w:rsid w:val="00206B93"/>
    <w:rsid w:val="00210458"/>
    <w:rsid w:val="002209D6"/>
    <w:rsid w:val="0022758B"/>
    <w:rsid w:val="00230815"/>
    <w:rsid w:val="00233CA1"/>
    <w:rsid w:val="00243F37"/>
    <w:rsid w:val="00244797"/>
    <w:rsid w:val="002452EE"/>
    <w:rsid w:val="00255936"/>
    <w:rsid w:val="00260A7C"/>
    <w:rsid w:val="002610AC"/>
    <w:rsid w:val="0027328A"/>
    <w:rsid w:val="00285112"/>
    <w:rsid w:val="00287C8D"/>
    <w:rsid w:val="00290AE3"/>
    <w:rsid w:val="0029486D"/>
    <w:rsid w:val="00294F0B"/>
    <w:rsid w:val="002A6B7F"/>
    <w:rsid w:val="002B2B75"/>
    <w:rsid w:val="002C1E6B"/>
    <w:rsid w:val="002F3A71"/>
    <w:rsid w:val="002F4385"/>
    <w:rsid w:val="003021AF"/>
    <w:rsid w:val="0031000E"/>
    <w:rsid w:val="00310D72"/>
    <w:rsid w:val="00317FF2"/>
    <w:rsid w:val="0032429B"/>
    <w:rsid w:val="00331013"/>
    <w:rsid w:val="003370AA"/>
    <w:rsid w:val="00350E61"/>
    <w:rsid w:val="003569DA"/>
    <w:rsid w:val="003612AC"/>
    <w:rsid w:val="0036769D"/>
    <w:rsid w:val="0038792A"/>
    <w:rsid w:val="003971CB"/>
    <w:rsid w:val="003B3A51"/>
    <w:rsid w:val="003B4749"/>
    <w:rsid w:val="003B57D3"/>
    <w:rsid w:val="003C147B"/>
    <w:rsid w:val="003D01C0"/>
    <w:rsid w:val="003D4785"/>
    <w:rsid w:val="00415A6B"/>
    <w:rsid w:val="00417863"/>
    <w:rsid w:val="0044477A"/>
    <w:rsid w:val="004469D0"/>
    <w:rsid w:val="00446E99"/>
    <w:rsid w:val="004523C3"/>
    <w:rsid w:val="00452EBB"/>
    <w:rsid w:val="00454253"/>
    <w:rsid w:val="00466D53"/>
    <w:rsid w:val="00484FFB"/>
    <w:rsid w:val="004A3EC0"/>
    <w:rsid w:val="004B718C"/>
    <w:rsid w:val="004B7A40"/>
    <w:rsid w:val="004C33D7"/>
    <w:rsid w:val="004C36F4"/>
    <w:rsid w:val="004C3A58"/>
    <w:rsid w:val="004C66B1"/>
    <w:rsid w:val="004C7D54"/>
    <w:rsid w:val="004D570C"/>
    <w:rsid w:val="004D646A"/>
    <w:rsid w:val="004E364A"/>
    <w:rsid w:val="004E55B8"/>
    <w:rsid w:val="005112BC"/>
    <w:rsid w:val="00517E12"/>
    <w:rsid w:val="00522895"/>
    <w:rsid w:val="00530A9A"/>
    <w:rsid w:val="005314DC"/>
    <w:rsid w:val="00543C2D"/>
    <w:rsid w:val="005525E8"/>
    <w:rsid w:val="00563D7E"/>
    <w:rsid w:val="00570C18"/>
    <w:rsid w:val="005749FA"/>
    <w:rsid w:val="00575360"/>
    <w:rsid w:val="0057586A"/>
    <w:rsid w:val="005971E7"/>
    <w:rsid w:val="005B0038"/>
    <w:rsid w:val="005B7F7D"/>
    <w:rsid w:val="005F6D1E"/>
    <w:rsid w:val="00607181"/>
    <w:rsid w:val="00623582"/>
    <w:rsid w:val="00623F4A"/>
    <w:rsid w:val="00626B85"/>
    <w:rsid w:val="00652B2E"/>
    <w:rsid w:val="00653FD7"/>
    <w:rsid w:val="00655052"/>
    <w:rsid w:val="00664B29"/>
    <w:rsid w:val="00666C84"/>
    <w:rsid w:val="0069470C"/>
    <w:rsid w:val="006C3E68"/>
    <w:rsid w:val="006D0354"/>
    <w:rsid w:val="006E2DEC"/>
    <w:rsid w:val="006F2AB5"/>
    <w:rsid w:val="0072022D"/>
    <w:rsid w:val="00727DD8"/>
    <w:rsid w:val="00732206"/>
    <w:rsid w:val="00733ADF"/>
    <w:rsid w:val="00734674"/>
    <w:rsid w:val="00746DF4"/>
    <w:rsid w:val="00746EA7"/>
    <w:rsid w:val="00762CEA"/>
    <w:rsid w:val="007635E5"/>
    <w:rsid w:val="0077607B"/>
    <w:rsid w:val="007834DE"/>
    <w:rsid w:val="00783DEF"/>
    <w:rsid w:val="007845CE"/>
    <w:rsid w:val="00791E56"/>
    <w:rsid w:val="00795602"/>
    <w:rsid w:val="007B277F"/>
    <w:rsid w:val="007B5D66"/>
    <w:rsid w:val="007B638E"/>
    <w:rsid w:val="007C6E6C"/>
    <w:rsid w:val="007D4C7A"/>
    <w:rsid w:val="007D6EDF"/>
    <w:rsid w:val="007E3A74"/>
    <w:rsid w:val="007E3FD2"/>
    <w:rsid w:val="008020B1"/>
    <w:rsid w:val="008119A9"/>
    <w:rsid w:val="008376DB"/>
    <w:rsid w:val="008406C6"/>
    <w:rsid w:val="008614BD"/>
    <w:rsid w:val="00863A28"/>
    <w:rsid w:val="008661E0"/>
    <w:rsid w:val="00867B0F"/>
    <w:rsid w:val="0088476A"/>
    <w:rsid w:val="00886419"/>
    <w:rsid w:val="008C11F2"/>
    <w:rsid w:val="008E7A3D"/>
    <w:rsid w:val="008F6E6C"/>
    <w:rsid w:val="00924EA0"/>
    <w:rsid w:val="009328DA"/>
    <w:rsid w:val="00937E3C"/>
    <w:rsid w:val="00943949"/>
    <w:rsid w:val="00945D68"/>
    <w:rsid w:val="0094763E"/>
    <w:rsid w:val="00953DF0"/>
    <w:rsid w:val="00961910"/>
    <w:rsid w:val="00971FE5"/>
    <w:rsid w:val="00976791"/>
    <w:rsid w:val="009909AF"/>
    <w:rsid w:val="009A7A66"/>
    <w:rsid w:val="009B362D"/>
    <w:rsid w:val="009D6D92"/>
    <w:rsid w:val="009E0498"/>
    <w:rsid w:val="009E4D95"/>
    <w:rsid w:val="009E5C3E"/>
    <w:rsid w:val="009F1A9F"/>
    <w:rsid w:val="00A07B7F"/>
    <w:rsid w:val="00A07BF4"/>
    <w:rsid w:val="00A107E1"/>
    <w:rsid w:val="00A26164"/>
    <w:rsid w:val="00A26AF1"/>
    <w:rsid w:val="00A26D50"/>
    <w:rsid w:val="00A35374"/>
    <w:rsid w:val="00A36FBA"/>
    <w:rsid w:val="00A569A0"/>
    <w:rsid w:val="00A65249"/>
    <w:rsid w:val="00A66A69"/>
    <w:rsid w:val="00A84624"/>
    <w:rsid w:val="00AC7778"/>
    <w:rsid w:val="00AD025F"/>
    <w:rsid w:val="00AE5B3A"/>
    <w:rsid w:val="00AE6434"/>
    <w:rsid w:val="00AE7D47"/>
    <w:rsid w:val="00B001C8"/>
    <w:rsid w:val="00B03197"/>
    <w:rsid w:val="00B03A70"/>
    <w:rsid w:val="00B12BEA"/>
    <w:rsid w:val="00B3112C"/>
    <w:rsid w:val="00B37DF5"/>
    <w:rsid w:val="00B41330"/>
    <w:rsid w:val="00B42DBE"/>
    <w:rsid w:val="00B43D88"/>
    <w:rsid w:val="00B4607C"/>
    <w:rsid w:val="00B525C2"/>
    <w:rsid w:val="00B57D58"/>
    <w:rsid w:val="00B636C0"/>
    <w:rsid w:val="00B71683"/>
    <w:rsid w:val="00B744A1"/>
    <w:rsid w:val="00B83850"/>
    <w:rsid w:val="00B83DE4"/>
    <w:rsid w:val="00B92BA1"/>
    <w:rsid w:val="00B94E4B"/>
    <w:rsid w:val="00B96755"/>
    <w:rsid w:val="00BA65E3"/>
    <w:rsid w:val="00BB4D94"/>
    <w:rsid w:val="00BC2109"/>
    <w:rsid w:val="00BD76AA"/>
    <w:rsid w:val="00BF11BC"/>
    <w:rsid w:val="00C01E24"/>
    <w:rsid w:val="00C03195"/>
    <w:rsid w:val="00C11F2C"/>
    <w:rsid w:val="00C229F7"/>
    <w:rsid w:val="00C27490"/>
    <w:rsid w:val="00C32332"/>
    <w:rsid w:val="00C33F0B"/>
    <w:rsid w:val="00C4258F"/>
    <w:rsid w:val="00C554EE"/>
    <w:rsid w:val="00C64998"/>
    <w:rsid w:val="00C73067"/>
    <w:rsid w:val="00C87F85"/>
    <w:rsid w:val="00CA6825"/>
    <w:rsid w:val="00CC009E"/>
    <w:rsid w:val="00CC3CE3"/>
    <w:rsid w:val="00CC53E0"/>
    <w:rsid w:val="00CD1511"/>
    <w:rsid w:val="00CE388A"/>
    <w:rsid w:val="00CF7062"/>
    <w:rsid w:val="00D02C8E"/>
    <w:rsid w:val="00D05557"/>
    <w:rsid w:val="00D1392B"/>
    <w:rsid w:val="00D15EFD"/>
    <w:rsid w:val="00D30F82"/>
    <w:rsid w:val="00D43E67"/>
    <w:rsid w:val="00D44ABC"/>
    <w:rsid w:val="00D463B6"/>
    <w:rsid w:val="00D50D91"/>
    <w:rsid w:val="00D722D4"/>
    <w:rsid w:val="00D775C1"/>
    <w:rsid w:val="00D81E8A"/>
    <w:rsid w:val="00D838B5"/>
    <w:rsid w:val="00D8768C"/>
    <w:rsid w:val="00DD01DD"/>
    <w:rsid w:val="00DE46C9"/>
    <w:rsid w:val="00DF2105"/>
    <w:rsid w:val="00E0171C"/>
    <w:rsid w:val="00E1523E"/>
    <w:rsid w:val="00E234AB"/>
    <w:rsid w:val="00E42838"/>
    <w:rsid w:val="00E540D6"/>
    <w:rsid w:val="00E564BD"/>
    <w:rsid w:val="00E601AC"/>
    <w:rsid w:val="00E63A81"/>
    <w:rsid w:val="00E66B36"/>
    <w:rsid w:val="00E7385E"/>
    <w:rsid w:val="00E80EAA"/>
    <w:rsid w:val="00E82E03"/>
    <w:rsid w:val="00E83432"/>
    <w:rsid w:val="00E83887"/>
    <w:rsid w:val="00E90A69"/>
    <w:rsid w:val="00E951C5"/>
    <w:rsid w:val="00E96372"/>
    <w:rsid w:val="00EB2C8E"/>
    <w:rsid w:val="00EC001D"/>
    <w:rsid w:val="00EC05E7"/>
    <w:rsid w:val="00ED7E17"/>
    <w:rsid w:val="00EE33F2"/>
    <w:rsid w:val="00EE658A"/>
    <w:rsid w:val="00EE773F"/>
    <w:rsid w:val="00EF3A54"/>
    <w:rsid w:val="00F03D8A"/>
    <w:rsid w:val="00F27EF9"/>
    <w:rsid w:val="00F35D7C"/>
    <w:rsid w:val="00F413FF"/>
    <w:rsid w:val="00F41F6C"/>
    <w:rsid w:val="00F46216"/>
    <w:rsid w:val="00F50556"/>
    <w:rsid w:val="00F54BB4"/>
    <w:rsid w:val="00F72027"/>
    <w:rsid w:val="00F746BA"/>
    <w:rsid w:val="00F81FAB"/>
    <w:rsid w:val="00F842DF"/>
    <w:rsid w:val="00F86D40"/>
    <w:rsid w:val="00F90571"/>
    <w:rsid w:val="00F95B38"/>
    <w:rsid w:val="00FA3910"/>
    <w:rsid w:val="00FB1758"/>
    <w:rsid w:val="00FB25C1"/>
    <w:rsid w:val="00FB31DB"/>
    <w:rsid w:val="00FB3E91"/>
    <w:rsid w:val="00FD438A"/>
    <w:rsid w:val="00FE1D13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3045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8">
    <w:name w:val="A8"/>
    <w:uiPriority w:val="99"/>
    <w:rsid w:val="003D4785"/>
    <w:rPr>
      <w:rFonts w:cs="Garamond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0942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noteText">
    <w:name w:val="footnote text"/>
    <w:basedOn w:val="Normal"/>
    <w:link w:val="FootnoteTextChar"/>
    <w:uiPriority w:val="99"/>
    <w:unhideWhenUsed/>
    <w:rsid w:val="00B92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2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92BA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417863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786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66B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6191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45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40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3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17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8B"/>
  </w:style>
  <w:style w:type="paragraph" w:styleId="Footer">
    <w:name w:val="footer"/>
    <w:basedOn w:val="Normal"/>
    <w:link w:val="FooterChar"/>
    <w:uiPriority w:val="99"/>
    <w:unhideWhenUsed/>
    <w:rsid w:val="001C17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8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2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8">
    <w:name w:val="A8"/>
    <w:uiPriority w:val="99"/>
    <w:rsid w:val="003D4785"/>
    <w:rPr>
      <w:rFonts w:cs="Garamond"/>
      <w:color w:val="00000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09428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1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noteText">
    <w:name w:val="footnote text"/>
    <w:basedOn w:val="Normal"/>
    <w:link w:val="FootnoteTextChar"/>
    <w:uiPriority w:val="99"/>
    <w:unhideWhenUsed/>
    <w:rsid w:val="00B92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2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92BA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417863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17863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66B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6191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452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540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34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4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4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4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4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17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78B"/>
  </w:style>
  <w:style w:type="paragraph" w:styleId="Footer">
    <w:name w:val="footer"/>
    <w:basedOn w:val="Normal"/>
    <w:link w:val="FooterChar"/>
    <w:uiPriority w:val="99"/>
    <w:unhideWhenUsed/>
    <w:rsid w:val="001C17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0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er.ufs.br/index.php/tempopresent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er.ufs.br/index.php/tempopresent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elisianed@univali.br" TargetMode="External"/><Relationship Id="rId4" Type="http://schemas.openxmlformats.org/officeDocument/2006/relationships/hyperlink" Target="https://orcid.org/0000-0003-3853-0798" TargetMode="External"/><Relationship Id="rId1" Type="http://schemas.openxmlformats.org/officeDocument/2006/relationships/hyperlink" Target="mailto:yasminlenzp@gmail.com" TargetMode="External"/><Relationship Id="rId2" Type="http://schemas.openxmlformats.org/officeDocument/2006/relationships/hyperlink" Target="https://orcid.org/0000-0003-0927-7658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57FF6-6B8E-F14F-8F72-7BB7BEB1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1301</TotalTime>
  <Pages>23</Pages>
  <Words>7822</Words>
  <Characters>44588</Characters>
  <Application>Microsoft Macintosh Word</Application>
  <DocSecurity>0</DocSecurity>
  <Lines>371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Elisiane</dc:creator>
  <cp:lastModifiedBy>Raquel Anne</cp:lastModifiedBy>
  <cp:revision>17</cp:revision>
  <dcterms:created xsi:type="dcterms:W3CDTF">2019-11-10T23:15:00Z</dcterms:created>
  <dcterms:modified xsi:type="dcterms:W3CDTF">2020-03-03T01:23:00Z</dcterms:modified>
</cp:coreProperties>
</file>